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B01A" w14:textId="77777777" w:rsidR="00742352" w:rsidRPr="00BA4CF8" w:rsidRDefault="00742352" w:rsidP="00742352">
      <w:pPr>
        <w:jc w:val="both"/>
        <w:rPr>
          <w:rFonts w:ascii="Arial" w:hAnsi="Arial" w:cs="Arial"/>
        </w:rPr>
      </w:pPr>
    </w:p>
    <w:p w14:paraId="2BDEBB0D" w14:textId="77777777" w:rsidR="00742352" w:rsidRPr="00BF343C" w:rsidRDefault="00742352" w:rsidP="00742352">
      <w:pPr>
        <w:jc w:val="both"/>
        <w:rPr>
          <w:rFonts w:ascii="Century Gothic" w:hAnsi="Century Gothic" w:cs="Arial"/>
        </w:rPr>
      </w:pPr>
      <w:bookmarkStart w:id="0" w:name="_Hlk125013040"/>
    </w:p>
    <w:p w14:paraId="1ABAA0E4" w14:textId="77777777" w:rsidR="00742352" w:rsidRPr="00BF343C" w:rsidRDefault="00742352" w:rsidP="00742352">
      <w:pPr>
        <w:jc w:val="both"/>
        <w:rPr>
          <w:rFonts w:ascii="Century Gothic" w:hAnsi="Century Gothic" w:cs="Arial"/>
        </w:rPr>
      </w:pPr>
      <w:r w:rsidRPr="00BF343C">
        <w:rPr>
          <w:rFonts w:ascii="Century Gothic" w:hAnsi="Century Gothic"/>
          <w:noProof/>
          <w:lang w:eastAsia="en-GB"/>
        </w:rPr>
        <w:drawing>
          <wp:anchor distT="0" distB="0" distL="114300" distR="114300" simplePos="0" relativeHeight="251660288" behindDoc="0" locked="0" layoutInCell="1" allowOverlap="1" wp14:anchorId="28C58C0E" wp14:editId="3D9AB227">
            <wp:simplePos x="0" y="0"/>
            <wp:positionH relativeFrom="margin">
              <wp:align>center</wp:align>
            </wp:positionH>
            <wp:positionV relativeFrom="paragraph">
              <wp:posOffset>5080</wp:posOffset>
            </wp:positionV>
            <wp:extent cx="4514850" cy="1377950"/>
            <wp:effectExtent l="0" t="0" r="0" b="0"/>
            <wp:wrapNone/>
            <wp:docPr id="3" name="Picture 3" descr="ST BEDES 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BEDES MAS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B0307" w14:textId="77777777" w:rsidR="00742352" w:rsidRPr="00BF343C" w:rsidRDefault="00742352" w:rsidP="00742352">
      <w:pPr>
        <w:jc w:val="both"/>
        <w:rPr>
          <w:rFonts w:ascii="Century Gothic" w:hAnsi="Century Gothic" w:cs="Arial"/>
        </w:rPr>
      </w:pPr>
    </w:p>
    <w:p w14:paraId="156FDFDD" w14:textId="77777777" w:rsidR="00742352" w:rsidRPr="00BF343C" w:rsidRDefault="00742352" w:rsidP="00742352">
      <w:pPr>
        <w:jc w:val="both"/>
        <w:rPr>
          <w:rFonts w:ascii="Century Gothic" w:hAnsi="Century Gothic" w:cs="Arial"/>
        </w:rPr>
      </w:pPr>
    </w:p>
    <w:p w14:paraId="7FEBDD39" w14:textId="77777777" w:rsidR="00742352" w:rsidRPr="00BF343C" w:rsidRDefault="00742352" w:rsidP="00742352">
      <w:pPr>
        <w:jc w:val="both"/>
        <w:rPr>
          <w:rFonts w:ascii="Century Gothic" w:hAnsi="Century Gothic" w:cs="Arial"/>
        </w:rPr>
      </w:pPr>
    </w:p>
    <w:p w14:paraId="1692DFE7" w14:textId="77777777" w:rsidR="00742352" w:rsidRPr="00BF343C" w:rsidRDefault="00742352" w:rsidP="00742352">
      <w:pPr>
        <w:jc w:val="both"/>
        <w:rPr>
          <w:rFonts w:ascii="Century Gothic" w:hAnsi="Century Gothic" w:cs="Arial"/>
        </w:rPr>
      </w:pPr>
    </w:p>
    <w:p w14:paraId="1BA44EB4" w14:textId="77777777" w:rsidR="00742352" w:rsidRPr="00BF343C" w:rsidRDefault="00742352" w:rsidP="00742352">
      <w:pPr>
        <w:jc w:val="both"/>
        <w:rPr>
          <w:rFonts w:ascii="Century Gothic" w:hAnsi="Century Gothic" w:cs="Arial"/>
        </w:rPr>
      </w:pPr>
    </w:p>
    <w:p w14:paraId="096C0232" w14:textId="77777777" w:rsidR="00742352" w:rsidRPr="00BF343C" w:rsidRDefault="00742352" w:rsidP="00742352">
      <w:pPr>
        <w:jc w:val="both"/>
        <w:rPr>
          <w:rFonts w:ascii="Century Gothic" w:hAnsi="Century Gothic" w:cs="Arial"/>
        </w:rPr>
      </w:pPr>
    </w:p>
    <w:p w14:paraId="0F9CF17D" w14:textId="77777777" w:rsidR="00742352" w:rsidRPr="00BF343C" w:rsidRDefault="00742352" w:rsidP="00742352">
      <w:pPr>
        <w:jc w:val="both"/>
        <w:rPr>
          <w:rFonts w:ascii="Century Gothic" w:hAnsi="Century Gothic" w:cs="Arial"/>
        </w:rPr>
      </w:pPr>
    </w:p>
    <w:p w14:paraId="12E8FA2A" w14:textId="77777777" w:rsidR="00742352" w:rsidRPr="00BF343C" w:rsidRDefault="00742352" w:rsidP="00742352">
      <w:pPr>
        <w:jc w:val="both"/>
        <w:rPr>
          <w:rFonts w:ascii="Century Gothic" w:hAnsi="Century Gothic" w:cs="Arial"/>
        </w:rPr>
      </w:pPr>
    </w:p>
    <w:p w14:paraId="0ED1E81D" w14:textId="77777777" w:rsidR="00742352" w:rsidRPr="00BF343C" w:rsidRDefault="00742352" w:rsidP="00742352">
      <w:pPr>
        <w:jc w:val="both"/>
        <w:rPr>
          <w:rFonts w:ascii="Century Gothic" w:hAnsi="Century Gothic" w:cs="Arial"/>
        </w:rPr>
      </w:pPr>
    </w:p>
    <w:p w14:paraId="25C2659F" w14:textId="77777777" w:rsidR="00742352" w:rsidRPr="00BF343C" w:rsidRDefault="00742352" w:rsidP="00742352">
      <w:pPr>
        <w:autoSpaceDE w:val="0"/>
        <w:autoSpaceDN w:val="0"/>
        <w:adjustRightInd w:val="0"/>
        <w:ind w:left="-180" w:right="-180" w:firstLine="900"/>
        <w:jc w:val="both"/>
        <w:rPr>
          <w:rFonts w:ascii="Century Gothic" w:hAnsi="Century Gothic" w:cs="Arial"/>
          <w:b/>
          <w:bCs/>
          <w:color w:val="000000"/>
        </w:rPr>
      </w:pPr>
      <w:r w:rsidRPr="00BF343C">
        <w:rPr>
          <w:rFonts w:ascii="Century Gothic" w:eastAsia="Calibri" w:hAnsi="Century Gothic" w:cs="Arial"/>
          <w:b/>
          <w:bCs/>
          <w:color w:val="000000"/>
        </w:rPr>
        <w:t xml:space="preserve"> </w:t>
      </w:r>
      <w:r w:rsidRPr="00BF343C">
        <w:rPr>
          <w:rFonts w:ascii="Century Gothic" w:hAnsi="Century Gothic" w:cs="Arial"/>
          <w:b/>
          <w:bCs/>
          <w:color w:val="000000"/>
        </w:rPr>
        <w:t>CEIAG Policy</w:t>
      </w:r>
    </w:p>
    <w:p w14:paraId="2DC14A5F" w14:textId="5F180A18" w:rsidR="00742352" w:rsidRPr="00BF343C" w:rsidRDefault="00742352" w:rsidP="00742352">
      <w:pPr>
        <w:pBdr>
          <w:bottom w:val="single" w:sz="4" w:space="4" w:color="4F81BD"/>
        </w:pBdr>
        <w:spacing w:before="200" w:after="280"/>
        <w:ind w:left="936" w:right="936"/>
        <w:jc w:val="both"/>
        <w:outlineLvl w:val="0"/>
        <w:rPr>
          <w:rFonts w:ascii="Century Gothic" w:eastAsia="Calibri" w:hAnsi="Century Gothic" w:cs="Arial"/>
          <w:b/>
          <w:bCs/>
          <w:color w:val="000000"/>
        </w:rPr>
      </w:pPr>
      <w:r w:rsidRPr="00BF343C">
        <w:rPr>
          <w:rFonts w:ascii="Century Gothic" w:eastAsia="Calibri" w:hAnsi="Century Gothic" w:cs="Arial"/>
          <w:b/>
          <w:bCs/>
          <w:color w:val="000000"/>
        </w:rPr>
        <w:t>20</w:t>
      </w:r>
      <w:r w:rsidR="00B629DE" w:rsidRPr="00BF343C">
        <w:rPr>
          <w:rFonts w:ascii="Century Gothic" w:eastAsia="Calibri" w:hAnsi="Century Gothic" w:cs="Arial"/>
          <w:b/>
          <w:bCs/>
          <w:color w:val="000000"/>
        </w:rPr>
        <w:t>2</w:t>
      </w:r>
      <w:r w:rsidR="0097420C" w:rsidRPr="00BF343C">
        <w:rPr>
          <w:rFonts w:ascii="Century Gothic" w:eastAsia="Calibri" w:hAnsi="Century Gothic" w:cs="Arial"/>
          <w:b/>
          <w:bCs/>
          <w:color w:val="000000"/>
        </w:rPr>
        <w:t>5</w:t>
      </w:r>
      <w:r w:rsidRPr="00BF343C">
        <w:rPr>
          <w:rFonts w:ascii="Century Gothic" w:eastAsia="Calibri" w:hAnsi="Century Gothic" w:cs="Arial"/>
          <w:b/>
          <w:bCs/>
          <w:color w:val="000000"/>
        </w:rPr>
        <w:t xml:space="preserve"> - 20</w:t>
      </w:r>
      <w:r w:rsidR="00E210C9" w:rsidRPr="00BF343C">
        <w:rPr>
          <w:rFonts w:ascii="Century Gothic" w:eastAsia="Calibri" w:hAnsi="Century Gothic" w:cs="Arial"/>
          <w:b/>
          <w:bCs/>
          <w:color w:val="000000"/>
        </w:rPr>
        <w:t>2</w:t>
      </w:r>
      <w:r w:rsidR="0097420C" w:rsidRPr="00BF343C">
        <w:rPr>
          <w:rFonts w:ascii="Century Gothic" w:eastAsia="Calibri" w:hAnsi="Century Gothic" w:cs="Arial"/>
          <w:b/>
          <w:bCs/>
          <w:color w:val="000000"/>
        </w:rPr>
        <w:t>6</w:t>
      </w:r>
    </w:p>
    <w:tbl>
      <w:tblPr>
        <w:tblpPr w:leftFromText="180" w:rightFromText="180" w:vertAnchor="text" w:horzAnchor="margin" w:tblpXSpec="center" w:tblpY="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254"/>
      </w:tblGrid>
      <w:tr w:rsidR="00742352" w:rsidRPr="00BF343C" w14:paraId="4E21D74F" w14:textId="77777777" w:rsidTr="00B629DE">
        <w:tc>
          <w:tcPr>
            <w:tcW w:w="8522" w:type="dxa"/>
            <w:gridSpan w:val="2"/>
            <w:tcBorders>
              <w:top w:val="single" w:sz="4" w:space="0" w:color="auto"/>
              <w:left w:val="single" w:sz="4" w:space="0" w:color="auto"/>
              <w:bottom w:val="single" w:sz="4" w:space="0" w:color="auto"/>
              <w:right w:val="single" w:sz="4" w:space="0" w:color="auto"/>
            </w:tcBorders>
            <w:hideMark/>
          </w:tcPr>
          <w:p w14:paraId="6B4EEE88" w14:textId="2A195C5C" w:rsidR="00742352" w:rsidRPr="00BF343C" w:rsidRDefault="00742352" w:rsidP="00B629DE">
            <w:pPr>
              <w:spacing w:before="240" w:after="240"/>
              <w:jc w:val="both"/>
              <w:rPr>
                <w:rFonts w:ascii="Century Gothic" w:eastAsia="Calibri" w:hAnsi="Century Gothic" w:cs="Arial"/>
              </w:rPr>
            </w:pPr>
            <w:r w:rsidRPr="00BF343C">
              <w:rPr>
                <w:rFonts w:ascii="Century Gothic" w:eastAsia="Calibri" w:hAnsi="Century Gothic" w:cs="Arial"/>
              </w:rPr>
              <w:t xml:space="preserve">Governing Body </w:t>
            </w:r>
            <w:r w:rsidR="00B629DE" w:rsidRPr="00BF343C">
              <w:rPr>
                <w:rFonts w:ascii="Century Gothic" w:eastAsia="Calibri" w:hAnsi="Century Gothic" w:cs="Arial"/>
              </w:rPr>
              <w:t>Approval:</w:t>
            </w:r>
            <w:r w:rsidRPr="00BF343C">
              <w:rPr>
                <w:rFonts w:ascii="Century Gothic" w:eastAsia="Calibri" w:hAnsi="Century Gothic" w:cs="Arial"/>
              </w:rPr>
              <w:t xml:space="preserve"> Full Governing Body </w:t>
            </w:r>
          </w:p>
        </w:tc>
      </w:tr>
      <w:tr w:rsidR="00742352" w:rsidRPr="00BF343C" w14:paraId="33F17ABB" w14:textId="77777777" w:rsidTr="00B629DE">
        <w:tc>
          <w:tcPr>
            <w:tcW w:w="4268" w:type="dxa"/>
            <w:tcBorders>
              <w:top w:val="single" w:sz="4" w:space="0" w:color="auto"/>
              <w:left w:val="single" w:sz="4" w:space="0" w:color="auto"/>
              <w:bottom w:val="single" w:sz="4" w:space="0" w:color="auto"/>
              <w:right w:val="single" w:sz="4" w:space="0" w:color="auto"/>
            </w:tcBorders>
            <w:hideMark/>
          </w:tcPr>
          <w:p w14:paraId="034DCDF1" w14:textId="7AC5C33A" w:rsidR="00742352" w:rsidRPr="00BF343C" w:rsidRDefault="00742352" w:rsidP="00B629DE">
            <w:pPr>
              <w:spacing w:before="240" w:after="240"/>
              <w:jc w:val="both"/>
              <w:rPr>
                <w:rFonts w:ascii="Century Gothic" w:eastAsia="Calibri" w:hAnsi="Century Gothic" w:cs="Arial"/>
              </w:rPr>
            </w:pPr>
            <w:r w:rsidRPr="00BF343C">
              <w:rPr>
                <w:rFonts w:ascii="Century Gothic" w:eastAsia="Calibri" w:hAnsi="Century Gothic" w:cs="Arial"/>
              </w:rPr>
              <w:t xml:space="preserve">Name: </w:t>
            </w:r>
          </w:p>
        </w:tc>
        <w:tc>
          <w:tcPr>
            <w:tcW w:w="4254" w:type="dxa"/>
            <w:tcBorders>
              <w:top w:val="single" w:sz="4" w:space="0" w:color="auto"/>
              <w:left w:val="single" w:sz="4" w:space="0" w:color="auto"/>
              <w:bottom w:val="single" w:sz="4" w:space="0" w:color="auto"/>
              <w:right w:val="single" w:sz="4" w:space="0" w:color="auto"/>
            </w:tcBorders>
            <w:hideMark/>
          </w:tcPr>
          <w:p w14:paraId="5AE23AAA" w14:textId="77777777" w:rsidR="00742352" w:rsidRPr="00BF343C" w:rsidRDefault="00742352" w:rsidP="00B629DE">
            <w:pPr>
              <w:spacing w:before="240" w:after="240"/>
              <w:jc w:val="both"/>
              <w:rPr>
                <w:rFonts w:ascii="Century Gothic" w:eastAsia="Calibri" w:hAnsi="Century Gothic" w:cs="Arial"/>
              </w:rPr>
            </w:pPr>
            <w:r w:rsidRPr="00BF343C">
              <w:rPr>
                <w:rFonts w:ascii="Century Gothic" w:eastAsia="Calibri" w:hAnsi="Century Gothic" w:cs="Arial"/>
              </w:rPr>
              <w:t>Signature:</w:t>
            </w:r>
          </w:p>
        </w:tc>
      </w:tr>
      <w:tr w:rsidR="00742352" w:rsidRPr="00BF343C" w14:paraId="3AE01534" w14:textId="77777777" w:rsidTr="00B629DE">
        <w:tc>
          <w:tcPr>
            <w:tcW w:w="4268" w:type="dxa"/>
            <w:tcBorders>
              <w:top w:val="single" w:sz="4" w:space="0" w:color="auto"/>
              <w:left w:val="single" w:sz="4" w:space="0" w:color="auto"/>
              <w:bottom w:val="single" w:sz="4" w:space="0" w:color="auto"/>
              <w:right w:val="single" w:sz="4" w:space="0" w:color="auto"/>
            </w:tcBorders>
            <w:hideMark/>
          </w:tcPr>
          <w:p w14:paraId="51FE22C9" w14:textId="77777777" w:rsidR="00742352" w:rsidRPr="00BF343C" w:rsidRDefault="00742352" w:rsidP="00B629DE">
            <w:pPr>
              <w:spacing w:before="240" w:after="240"/>
              <w:jc w:val="both"/>
              <w:rPr>
                <w:rFonts w:ascii="Century Gothic" w:eastAsia="Calibri" w:hAnsi="Century Gothic" w:cs="Arial"/>
              </w:rPr>
            </w:pPr>
            <w:r w:rsidRPr="00BF343C">
              <w:rPr>
                <w:rFonts w:ascii="Century Gothic" w:eastAsia="Calibri" w:hAnsi="Century Gothic" w:cs="Arial"/>
              </w:rPr>
              <w:t>Date</w:t>
            </w:r>
          </w:p>
        </w:tc>
        <w:tc>
          <w:tcPr>
            <w:tcW w:w="4254" w:type="dxa"/>
            <w:tcBorders>
              <w:top w:val="single" w:sz="4" w:space="0" w:color="auto"/>
              <w:left w:val="single" w:sz="4" w:space="0" w:color="auto"/>
              <w:bottom w:val="single" w:sz="4" w:space="0" w:color="auto"/>
              <w:right w:val="single" w:sz="4" w:space="0" w:color="auto"/>
            </w:tcBorders>
          </w:tcPr>
          <w:p w14:paraId="1D896478" w14:textId="17490C8E" w:rsidR="00742352" w:rsidRPr="00BF343C" w:rsidRDefault="00742352" w:rsidP="00B629DE">
            <w:pPr>
              <w:spacing w:before="240" w:after="240"/>
              <w:jc w:val="both"/>
              <w:rPr>
                <w:rFonts w:ascii="Century Gothic" w:eastAsia="Calibri" w:hAnsi="Century Gothic" w:cs="Arial"/>
              </w:rPr>
            </w:pPr>
            <w:r w:rsidRPr="00BF343C">
              <w:rPr>
                <w:rFonts w:ascii="Century Gothic" w:eastAsia="Calibri" w:hAnsi="Century Gothic" w:cs="Arial"/>
              </w:rPr>
              <w:t xml:space="preserve">For application </w:t>
            </w:r>
            <w:r w:rsidR="0097420C" w:rsidRPr="00BF343C">
              <w:rPr>
                <w:rFonts w:ascii="Century Gothic" w:eastAsia="Calibri" w:hAnsi="Century Gothic" w:cs="Arial"/>
              </w:rPr>
              <w:t>25/26</w:t>
            </w:r>
          </w:p>
        </w:tc>
      </w:tr>
      <w:tr w:rsidR="00742352" w:rsidRPr="00BF343C" w14:paraId="7CED2C05" w14:textId="77777777" w:rsidTr="00B629DE">
        <w:tc>
          <w:tcPr>
            <w:tcW w:w="4268" w:type="dxa"/>
            <w:tcBorders>
              <w:top w:val="single" w:sz="4" w:space="0" w:color="auto"/>
              <w:left w:val="single" w:sz="4" w:space="0" w:color="auto"/>
              <w:bottom w:val="single" w:sz="4" w:space="0" w:color="auto"/>
              <w:right w:val="single" w:sz="4" w:space="0" w:color="auto"/>
            </w:tcBorders>
            <w:hideMark/>
          </w:tcPr>
          <w:p w14:paraId="419A3BEA" w14:textId="77777777" w:rsidR="00742352" w:rsidRPr="00BF343C" w:rsidRDefault="00F91F9E" w:rsidP="00B629DE">
            <w:pPr>
              <w:spacing w:before="240" w:after="240"/>
              <w:jc w:val="both"/>
              <w:rPr>
                <w:rFonts w:ascii="Century Gothic" w:eastAsia="Calibri" w:hAnsi="Century Gothic" w:cs="Arial"/>
              </w:rPr>
            </w:pPr>
            <w:r w:rsidRPr="00BF343C">
              <w:rPr>
                <w:rFonts w:ascii="Century Gothic" w:eastAsia="Calibri" w:hAnsi="Century Gothic" w:cs="Arial"/>
              </w:rPr>
              <w:t xml:space="preserve">Adopted revision </w:t>
            </w:r>
          </w:p>
        </w:tc>
        <w:tc>
          <w:tcPr>
            <w:tcW w:w="4254" w:type="dxa"/>
            <w:tcBorders>
              <w:top w:val="single" w:sz="4" w:space="0" w:color="auto"/>
              <w:left w:val="single" w:sz="4" w:space="0" w:color="auto"/>
              <w:bottom w:val="single" w:sz="4" w:space="0" w:color="auto"/>
              <w:right w:val="single" w:sz="4" w:space="0" w:color="auto"/>
            </w:tcBorders>
            <w:hideMark/>
          </w:tcPr>
          <w:p w14:paraId="54F9598C" w14:textId="2BBD540A" w:rsidR="00742352" w:rsidRPr="00BF343C" w:rsidRDefault="00CC38B6" w:rsidP="00B629DE">
            <w:pPr>
              <w:spacing w:before="240" w:after="240"/>
              <w:jc w:val="both"/>
              <w:rPr>
                <w:rFonts w:ascii="Century Gothic" w:eastAsia="Calibri" w:hAnsi="Century Gothic" w:cs="Arial"/>
              </w:rPr>
            </w:pPr>
            <w:r w:rsidRPr="00BF343C">
              <w:rPr>
                <w:rFonts w:ascii="Century Gothic" w:eastAsia="Calibri" w:hAnsi="Century Gothic" w:cs="Arial"/>
              </w:rPr>
              <w:t xml:space="preserve">Next revision Autumn Term </w:t>
            </w:r>
            <w:r w:rsidR="00B629DE" w:rsidRPr="00BF343C">
              <w:rPr>
                <w:rFonts w:ascii="Century Gothic" w:eastAsia="Calibri" w:hAnsi="Century Gothic" w:cs="Arial"/>
              </w:rPr>
              <w:t>202</w:t>
            </w:r>
            <w:r w:rsidR="0097420C" w:rsidRPr="00BF343C">
              <w:rPr>
                <w:rFonts w:ascii="Century Gothic" w:eastAsia="Calibri" w:hAnsi="Century Gothic" w:cs="Arial"/>
              </w:rPr>
              <w:t>7</w:t>
            </w:r>
          </w:p>
        </w:tc>
      </w:tr>
    </w:tbl>
    <w:p w14:paraId="31BEA5B1" w14:textId="77777777" w:rsidR="00742352" w:rsidRPr="00BF343C" w:rsidRDefault="00742352" w:rsidP="00742352">
      <w:pPr>
        <w:jc w:val="both"/>
        <w:rPr>
          <w:rFonts w:ascii="Century Gothic" w:hAnsi="Century Gothic" w:cs="Arial"/>
        </w:rPr>
      </w:pPr>
    </w:p>
    <w:p w14:paraId="28FF96DC" w14:textId="77777777" w:rsidR="00B629DE" w:rsidRPr="00BF343C" w:rsidRDefault="00B629DE" w:rsidP="00742352">
      <w:pPr>
        <w:spacing w:after="0"/>
        <w:jc w:val="center"/>
        <w:rPr>
          <w:rFonts w:ascii="Century Gothic" w:hAnsi="Century Gothic" w:cs="Arial"/>
        </w:rPr>
      </w:pPr>
    </w:p>
    <w:p w14:paraId="00487B5F" w14:textId="77777777" w:rsidR="00E71FF4" w:rsidRDefault="00E71FF4" w:rsidP="00E71FF4">
      <w:pPr>
        <w:spacing w:after="0"/>
        <w:rPr>
          <w:rFonts w:ascii="Century Gothic" w:hAnsi="Century Gothic" w:cs="Arial"/>
        </w:rPr>
      </w:pPr>
    </w:p>
    <w:p w14:paraId="73A607A9" w14:textId="77777777" w:rsidR="00E71FF4" w:rsidRDefault="00E71FF4" w:rsidP="00E71FF4">
      <w:pPr>
        <w:spacing w:after="0"/>
        <w:rPr>
          <w:rFonts w:ascii="Century Gothic" w:hAnsi="Century Gothic" w:cs="Arial"/>
        </w:rPr>
      </w:pPr>
    </w:p>
    <w:p w14:paraId="3E8A0C21" w14:textId="77777777" w:rsidR="00E71FF4" w:rsidRDefault="00E71FF4" w:rsidP="00E71FF4">
      <w:pPr>
        <w:spacing w:after="0"/>
        <w:rPr>
          <w:rFonts w:ascii="Century Gothic" w:hAnsi="Century Gothic" w:cs="Arial"/>
        </w:rPr>
      </w:pPr>
    </w:p>
    <w:p w14:paraId="0A8C89A7" w14:textId="77777777" w:rsidR="00E71FF4" w:rsidRDefault="00E71FF4" w:rsidP="00E71FF4">
      <w:pPr>
        <w:spacing w:after="0"/>
        <w:rPr>
          <w:rFonts w:ascii="Century Gothic" w:hAnsi="Century Gothic" w:cs="Arial"/>
        </w:rPr>
      </w:pPr>
    </w:p>
    <w:p w14:paraId="52EAD416" w14:textId="77777777" w:rsidR="00E71FF4" w:rsidRDefault="00E71FF4" w:rsidP="00E71FF4">
      <w:pPr>
        <w:spacing w:after="0"/>
        <w:rPr>
          <w:rFonts w:ascii="Century Gothic" w:hAnsi="Century Gothic" w:cs="Arial"/>
        </w:rPr>
      </w:pPr>
    </w:p>
    <w:p w14:paraId="7A69C22D" w14:textId="77777777" w:rsidR="00E71FF4" w:rsidRDefault="00E71FF4" w:rsidP="00E71FF4">
      <w:pPr>
        <w:spacing w:after="0"/>
        <w:rPr>
          <w:rFonts w:ascii="Century Gothic" w:hAnsi="Century Gothic" w:cs="Arial"/>
        </w:rPr>
      </w:pPr>
    </w:p>
    <w:p w14:paraId="4F52248F" w14:textId="77777777" w:rsidR="00E71FF4" w:rsidRDefault="00E71FF4" w:rsidP="00E71FF4">
      <w:pPr>
        <w:spacing w:after="0"/>
        <w:rPr>
          <w:rFonts w:ascii="Century Gothic" w:hAnsi="Century Gothic" w:cs="Arial"/>
        </w:rPr>
      </w:pPr>
    </w:p>
    <w:p w14:paraId="53A5D84A" w14:textId="77777777" w:rsidR="00E71FF4" w:rsidRDefault="00E71FF4" w:rsidP="00E71FF4">
      <w:pPr>
        <w:spacing w:after="0"/>
        <w:rPr>
          <w:rFonts w:ascii="Century Gothic" w:hAnsi="Century Gothic" w:cs="Arial"/>
        </w:rPr>
      </w:pPr>
    </w:p>
    <w:p w14:paraId="46EFA9F5" w14:textId="77777777" w:rsidR="00E71FF4" w:rsidRDefault="00E71FF4" w:rsidP="00E71FF4">
      <w:pPr>
        <w:spacing w:after="0"/>
        <w:rPr>
          <w:rFonts w:ascii="Century Gothic" w:hAnsi="Century Gothic" w:cs="Arial"/>
        </w:rPr>
      </w:pPr>
    </w:p>
    <w:p w14:paraId="0E0F6D35" w14:textId="77777777" w:rsidR="00E71FF4" w:rsidRDefault="00E71FF4" w:rsidP="00E71FF4">
      <w:pPr>
        <w:spacing w:after="0"/>
        <w:rPr>
          <w:rFonts w:ascii="Century Gothic" w:hAnsi="Century Gothic" w:cs="Arial"/>
        </w:rPr>
      </w:pPr>
    </w:p>
    <w:p w14:paraId="4450ACB0" w14:textId="77777777" w:rsidR="00E71FF4" w:rsidRDefault="00E71FF4" w:rsidP="00E71FF4">
      <w:pPr>
        <w:spacing w:after="0"/>
        <w:rPr>
          <w:rFonts w:ascii="Century Gothic" w:hAnsi="Century Gothic" w:cs="Arial"/>
        </w:rPr>
      </w:pPr>
    </w:p>
    <w:p w14:paraId="74234C67" w14:textId="77777777" w:rsidR="00E71FF4" w:rsidRDefault="00E71FF4" w:rsidP="00E71FF4">
      <w:pPr>
        <w:spacing w:after="0"/>
        <w:jc w:val="center"/>
        <w:rPr>
          <w:rFonts w:ascii="Century Gothic" w:hAnsi="Century Gothic" w:cs="Arial"/>
        </w:rPr>
      </w:pPr>
    </w:p>
    <w:p w14:paraId="1CD48665" w14:textId="77777777" w:rsidR="00E71FF4" w:rsidRDefault="00E71FF4" w:rsidP="00E71FF4">
      <w:pPr>
        <w:spacing w:after="0"/>
        <w:jc w:val="center"/>
        <w:rPr>
          <w:rFonts w:ascii="Century Gothic" w:hAnsi="Century Gothic" w:cs="Arial"/>
        </w:rPr>
      </w:pPr>
    </w:p>
    <w:p w14:paraId="1B8E0279" w14:textId="77777777" w:rsidR="00E71FF4" w:rsidRDefault="00E71FF4" w:rsidP="00E71FF4">
      <w:pPr>
        <w:spacing w:after="0"/>
        <w:jc w:val="center"/>
        <w:rPr>
          <w:rFonts w:ascii="Century Gothic" w:hAnsi="Century Gothic" w:cs="Arial"/>
        </w:rPr>
      </w:pPr>
    </w:p>
    <w:p w14:paraId="04E4D917" w14:textId="77777777" w:rsidR="00E71FF4" w:rsidRDefault="00E71FF4" w:rsidP="00E71FF4">
      <w:pPr>
        <w:spacing w:after="0"/>
        <w:jc w:val="center"/>
        <w:rPr>
          <w:rFonts w:ascii="Century Gothic" w:hAnsi="Century Gothic" w:cs="Arial"/>
        </w:rPr>
      </w:pPr>
    </w:p>
    <w:p w14:paraId="0793F8C1" w14:textId="77777777" w:rsidR="00E71FF4" w:rsidRDefault="00E71FF4" w:rsidP="00E71FF4">
      <w:pPr>
        <w:spacing w:after="0"/>
        <w:jc w:val="center"/>
        <w:rPr>
          <w:rFonts w:ascii="Century Gothic" w:hAnsi="Century Gothic" w:cs="Arial"/>
        </w:rPr>
      </w:pPr>
    </w:p>
    <w:p w14:paraId="60640A8D" w14:textId="77777777" w:rsidR="00E71FF4" w:rsidRDefault="00E71FF4" w:rsidP="00E71FF4">
      <w:pPr>
        <w:spacing w:after="0"/>
        <w:jc w:val="center"/>
        <w:rPr>
          <w:rFonts w:ascii="Century Gothic" w:hAnsi="Century Gothic" w:cs="Arial"/>
        </w:rPr>
      </w:pPr>
    </w:p>
    <w:p w14:paraId="0490FE38" w14:textId="77777777" w:rsidR="00E71FF4" w:rsidRDefault="00E71FF4" w:rsidP="00E71FF4">
      <w:pPr>
        <w:spacing w:after="0"/>
        <w:jc w:val="center"/>
        <w:rPr>
          <w:rFonts w:ascii="Century Gothic" w:hAnsi="Century Gothic" w:cs="Arial"/>
        </w:rPr>
      </w:pPr>
    </w:p>
    <w:p w14:paraId="33DFB284" w14:textId="77777777" w:rsidR="00E71FF4" w:rsidRDefault="00E71FF4" w:rsidP="00E71FF4">
      <w:pPr>
        <w:spacing w:after="0"/>
        <w:jc w:val="center"/>
        <w:rPr>
          <w:rFonts w:ascii="Century Gothic" w:hAnsi="Century Gothic" w:cs="Arial"/>
        </w:rPr>
      </w:pPr>
    </w:p>
    <w:p w14:paraId="7E1DAF39" w14:textId="77777777" w:rsidR="00E71FF4" w:rsidRDefault="00E71FF4" w:rsidP="00E71FF4">
      <w:pPr>
        <w:spacing w:after="0"/>
        <w:jc w:val="center"/>
        <w:rPr>
          <w:rFonts w:ascii="Century Gothic" w:hAnsi="Century Gothic" w:cs="Arial"/>
        </w:rPr>
      </w:pPr>
    </w:p>
    <w:p w14:paraId="252E4353" w14:textId="77777777" w:rsidR="00E71FF4" w:rsidRDefault="00E71FF4" w:rsidP="00E71FF4">
      <w:pPr>
        <w:spacing w:after="0"/>
        <w:jc w:val="center"/>
        <w:rPr>
          <w:rFonts w:ascii="Century Gothic" w:hAnsi="Century Gothic" w:cs="Arial"/>
        </w:rPr>
      </w:pPr>
    </w:p>
    <w:p w14:paraId="06DA464A" w14:textId="77777777" w:rsidR="00E71FF4" w:rsidRDefault="00E71FF4" w:rsidP="00E71FF4">
      <w:pPr>
        <w:spacing w:after="0"/>
        <w:jc w:val="center"/>
        <w:rPr>
          <w:rFonts w:ascii="Century Gothic" w:hAnsi="Century Gothic" w:cs="Arial"/>
        </w:rPr>
      </w:pPr>
    </w:p>
    <w:p w14:paraId="3CCCA774" w14:textId="77777777" w:rsidR="00E71FF4" w:rsidRDefault="00E71FF4" w:rsidP="00E71FF4">
      <w:pPr>
        <w:spacing w:after="0"/>
        <w:jc w:val="center"/>
        <w:rPr>
          <w:rFonts w:ascii="Century Gothic" w:hAnsi="Century Gothic" w:cs="Arial"/>
        </w:rPr>
      </w:pPr>
    </w:p>
    <w:p w14:paraId="79E74419" w14:textId="7EC73F19" w:rsidR="00D4058E" w:rsidRPr="00BF343C" w:rsidRDefault="00C478E6" w:rsidP="00E71FF4">
      <w:pPr>
        <w:spacing w:after="0"/>
        <w:jc w:val="center"/>
        <w:rPr>
          <w:rFonts w:ascii="Century Gothic" w:hAnsi="Century Gothic" w:cs="Times New Roman"/>
          <w:b/>
        </w:rPr>
      </w:pPr>
      <w:r w:rsidRPr="00BF343C">
        <w:rPr>
          <w:rFonts w:ascii="Century Gothic" w:hAnsi="Century Gothic" w:cs="Times New Roman"/>
          <w:b/>
        </w:rPr>
        <w:lastRenderedPageBreak/>
        <w:t>Policy for Careers</w:t>
      </w:r>
    </w:p>
    <w:p w14:paraId="382C7A41" w14:textId="77777777" w:rsidR="00D4058E" w:rsidRPr="00BF343C" w:rsidRDefault="00C478E6" w:rsidP="006B5EE8">
      <w:pPr>
        <w:spacing w:after="0"/>
        <w:jc w:val="center"/>
        <w:rPr>
          <w:rFonts w:ascii="Century Gothic" w:hAnsi="Century Gothic" w:cs="Times New Roman"/>
          <w:b/>
        </w:rPr>
      </w:pPr>
      <w:r w:rsidRPr="00BF343C">
        <w:rPr>
          <w:rFonts w:ascii="Century Gothic" w:hAnsi="Century Gothic" w:cs="Times New Roman"/>
          <w:b/>
        </w:rPr>
        <w:t>Education</w:t>
      </w:r>
      <w:r w:rsidR="006B5EE8" w:rsidRPr="00BF343C">
        <w:rPr>
          <w:rFonts w:ascii="Century Gothic" w:hAnsi="Century Gothic" w:cs="Times New Roman"/>
          <w:b/>
        </w:rPr>
        <w:t>,</w:t>
      </w:r>
      <w:r w:rsidRPr="00BF343C">
        <w:rPr>
          <w:rFonts w:ascii="Century Gothic" w:hAnsi="Century Gothic" w:cs="Times New Roman"/>
          <w:b/>
        </w:rPr>
        <w:t xml:space="preserve"> Information</w:t>
      </w:r>
      <w:r w:rsidR="006B5EE8" w:rsidRPr="00BF343C">
        <w:rPr>
          <w:rFonts w:ascii="Century Gothic" w:hAnsi="Century Gothic" w:cs="Times New Roman"/>
          <w:b/>
        </w:rPr>
        <w:t>,</w:t>
      </w:r>
      <w:r w:rsidRPr="00BF343C">
        <w:rPr>
          <w:rFonts w:ascii="Century Gothic" w:hAnsi="Century Gothic" w:cs="Times New Roman"/>
          <w:b/>
        </w:rPr>
        <w:t xml:space="preserve"> Advice and Guidance</w:t>
      </w:r>
      <w:r w:rsidR="00234F01" w:rsidRPr="00BF343C">
        <w:rPr>
          <w:rFonts w:ascii="Century Gothic" w:hAnsi="Century Gothic" w:cs="Times New Roman"/>
          <w:b/>
        </w:rPr>
        <w:t xml:space="preserve"> </w:t>
      </w:r>
    </w:p>
    <w:p w14:paraId="1D5ADD2B" w14:textId="77777777" w:rsidR="001A64C4" w:rsidRPr="00BF343C" w:rsidRDefault="001A64C4" w:rsidP="006B5EE8">
      <w:pPr>
        <w:spacing w:after="0"/>
        <w:jc w:val="center"/>
        <w:rPr>
          <w:rFonts w:ascii="Century Gothic" w:hAnsi="Century Gothic" w:cs="Times New Roman"/>
          <w:b/>
        </w:rPr>
      </w:pPr>
      <w:r w:rsidRPr="00BF343C">
        <w:rPr>
          <w:rFonts w:ascii="Century Gothic" w:hAnsi="Century Gothic" w:cs="Times New Roman"/>
          <w:b/>
        </w:rPr>
        <w:t>Including Provider Access Arrangements</w:t>
      </w:r>
    </w:p>
    <w:p w14:paraId="41E36E06" w14:textId="77777777" w:rsidR="00C478E6" w:rsidRPr="00BF343C" w:rsidRDefault="00227A11" w:rsidP="006B5EE8">
      <w:pPr>
        <w:spacing w:after="0"/>
        <w:jc w:val="center"/>
        <w:rPr>
          <w:rFonts w:ascii="Century Gothic" w:hAnsi="Century Gothic" w:cs="Times New Roman"/>
          <w:b/>
        </w:rPr>
      </w:pPr>
      <w:r w:rsidRPr="00BF343C">
        <w:rPr>
          <w:rFonts w:ascii="Century Gothic" w:hAnsi="Century Gothic" w:cs="Times New Roman"/>
          <w:b/>
        </w:rPr>
        <w:t>St Bede’s Catholic School and Sixth Form College, Lanchester</w:t>
      </w:r>
    </w:p>
    <w:p w14:paraId="2D0F099D" w14:textId="588131EC" w:rsidR="006B6DCD" w:rsidRPr="00BF343C" w:rsidRDefault="0097420C" w:rsidP="006B5EE8">
      <w:pPr>
        <w:spacing w:after="0"/>
        <w:jc w:val="center"/>
        <w:rPr>
          <w:rFonts w:ascii="Century Gothic" w:hAnsi="Century Gothic" w:cs="Times New Roman"/>
          <w:b/>
          <w:bCs/>
        </w:rPr>
      </w:pPr>
      <w:r w:rsidRPr="00BF343C">
        <w:rPr>
          <w:rFonts w:ascii="Century Gothic" w:hAnsi="Century Gothic" w:cs="Times New Roman"/>
          <w:b/>
          <w:bCs/>
          <w:noProof/>
          <w:lang w:eastAsia="en-GB"/>
        </w:rPr>
        <mc:AlternateContent>
          <mc:Choice Requires="wps">
            <w:drawing>
              <wp:anchor distT="0" distB="0" distL="114300" distR="114300" simplePos="0" relativeHeight="251658240" behindDoc="0" locked="0" layoutInCell="1" allowOverlap="1" wp14:anchorId="72B15D6E" wp14:editId="425805B0">
                <wp:simplePos x="0" y="0"/>
                <wp:positionH relativeFrom="margin">
                  <wp:align>center</wp:align>
                </wp:positionH>
                <wp:positionV relativeFrom="paragraph">
                  <wp:posOffset>209550</wp:posOffset>
                </wp:positionV>
                <wp:extent cx="6925310" cy="4696460"/>
                <wp:effectExtent l="19050" t="19050" r="27940" b="279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4697000"/>
                        </a:xfrm>
                        <a:prstGeom prst="rect">
                          <a:avLst/>
                        </a:prstGeom>
                        <a:solidFill>
                          <a:srgbClr val="FFFFFF"/>
                        </a:solidFill>
                        <a:ln w="38100">
                          <a:solidFill>
                            <a:srgbClr val="C00000"/>
                          </a:solidFill>
                          <a:miter lim="800000"/>
                          <a:headEnd/>
                          <a:tailEnd/>
                        </a:ln>
                      </wps:spPr>
                      <wps:txbx>
                        <w:txbxContent>
                          <w:p w14:paraId="428AA2C0" w14:textId="77777777" w:rsidR="009523C5" w:rsidRPr="0038776E" w:rsidRDefault="009523C5" w:rsidP="006B6DCD">
                            <w:pPr>
                              <w:jc w:val="center"/>
                              <w:rPr>
                                <w:rFonts w:ascii="Century Gothic" w:hAnsi="Century Gothic"/>
                                <w:b/>
                                <w:sz w:val="20"/>
                                <w:szCs w:val="20"/>
                              </w:rPr>
                            </w:pPr>
                          </w:p>
                          <w:p w14:paraId="5B9280A2" w14:textId="77777777" w:rsidR="009523C5" w:rsidRPr="0038776E" w:rsidRDefault="009523C5" w:rsidP="006B6DCD">
                            <w:pPr>
                              <w:jc w:val="center"/>
                              <w:rPr>
                                <w:rFonts w:ascii="Century Gothic" w:hAnsi="Century Gothic" w:cs="Times New Roman"/>
                                <w:b/>
                                <w:sz w:val="20"/>
                                <w:szCs w:val="20"/>
                              </w:rPr>
                            </w:pPr>
                            <w:r w:rsidRPr="0038776E">
                              <w:rPr>
                                <w:rFonts w:ascii="Century Gothic" w:hAnsi="Century Gothic" w:cs="Times New Roman"/>
                                <w:b/>
                                <w:sz w:val="20"/>
                                <w:szCs w:val="20"/>
                              </w:rPr>
                              <w:t>The School Mission Statement</w:t>
                            </w:r>
                          </w:p>
                          <w:p w14:paraId="28D37A94"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At </w:t>
                            </w:r>
                            <w:r w:rsidRPr="0038776E">
                              <w:rPr>
                                <w:rStyle w:val="Strong"/>
                                <w:rFonts w:ascii="Century Gothic" w:hAnsi="Century Gothic"/>
                                <w:color w:val="2E2E2D"/>
                                <w:sz w:val="20"/>
                                <w:szCs w:val="20"/>
                              </w:rPr>
                              <w:t>St. Bede’s Catholic School and Sixth Form College</w:t>
                            </w:r>
                            <w:r w:rsidRPr="0038776E">
                              <w:rPr>
                                <w:rFonts w:ascii="Century Gothic" w:hAnsi="Century Gothic"/>
                                <w:color w:val="2E2E2D"/>
                                <w:sz w:val="20"/>
                                <w:szCs w:val="20"/>
                              </w:rPr>
                              <w:t>, our mission is rooted in our motto:</w:t>
                            </w:r>
                          </w:p>
                          <w:p w14:paraId="54124406" w14:textId="77777777" w:rsidR="0038776E" w:rsidRDefault="0038776E" w:rsidP="009449E1">
                            <w:pPr>
                              <w:pStyle w:val="NormalWeb"/>
                              <w:spacing w:before="0" w:beforeAutospacing="0" w:after="0" w:afterAutospacing="0"/>
                              <w:jc w:val="center"/>
                              <w:rPr>
                                <w:rStyle w:val="Strong"/>
                                <w:rFonts w:ascii="Century Gothic" w:hAnsi="Century Gothic"/>
                                <w:i/>
                                <w:iCs/>
                                <w:color w:val="2E2E2D"/>
                                <w:sz w:val="20"/>
                                <w:szCs w:val="20"/>
                                <w:u w:val="single"/>
                              </w:rPr>
                            </w:pPr>
                            <w:r w:rsidRPr="0038776E">
                              <w:rPr>
                                <w:rStyle w:val="Strong"/>
                                <w:rFonts w:ascii="Century Gothic" w:hAnsi="Century Gothic"/>
                                <w:i/>
                                <w:iCs/>
                                <w:color w:val="2E2E2D"/>
                                <w:sz w:val="20"/>
                                <w:szCs w:val="20"/>
                                <w:u w:val="single"/>
                              </w:rPr>
                              <w:t>Fortes in Fide – Strong in Faith.</w:t>
                            </w:r>
                          </w:p>
                          <w:p w14:paraId="04E02636"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p>
                          <w:p w14:paraId="5BC8863A" w14:textId="77777777" w:rsid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We are committed to creating an atmosphere filled with Catholic values, attitudes, practice, and knowledge—where every child has the opportunity for their faith to be nurtured. Our goal is that all students grow in faith and character, so they may deepen and widen themselves as people, fully prepared for the challenges of this life and the life to come.</w:t>
                            </w:r>
                          </w:p>
                          <w:p w14:paraId="33BA6926"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p>
                          <w:p w14:paraId="36D23610"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We draw inspiration from the words of </w:t>
                            </w:r>
                            <w:r w:rsidRPr="0038776E">
                              <w:rPr>
                                <w:rStyle w:val="Strong"/>
                                <w:rFonts w:ascii="Century Gothic" w:hAnsi="Century Gothic"/>
                                <w:color w:val="2E2E2D"/>
                                <w:sz w:val="20"/>
                                <w:szCs w:val="20"/>
                              </w:rPr>
                              <w:t>1 Peter 5:8–9:</w:t>
                            </w:r>
                          </w:p>
                          <w:p w14:paraId="3970D93B" w14:textId="77777777" w:rsidR="0038776E" w:rsidRDefault="0038776E" w:rsidP="009449E1">
                            <w:pPr>
                              <w:pStyle w:val="NormalWeb"/>
                              <w:spacing w:before="0" w:beforeAutospacing="0" w:after="0" w:afterAutospacing="0"/>
                              <w:jc w:val="center"/>
                              <w:rPr>
                                <w:rFonts w:ascii="Century Gothic" w:hAnsi="Century Gothic"/>
                                <w:i/>
                                <w:iCs/>
                                <w:color w:val="2E2E2D"/>
                                <w:sz w:val="20"/>
                                <w:szCs w:val="20"/>
                              </w:rPr>
                            </w:pPr>
                            <w:r w:rsidRPr="0038776E">
                              <w:rPr>
                                <w:rFonts w:ascii="Century Gothic" w:hAnsi="Century Gothic"/>
                                <w:i/>
                                <w:iCs/>
                                <w:color w:val="2E2E2D"/>
                                <w:sz w:val="20"/>
                                <w:szCs w:val="20"/>
                              </w:rPr>
                              <w:t>“Be sober, be vigilant; because your adversary the devil walks about like a roaring lion, seeking whom he may devour. Resist him, steadfast in the faith, knowing that the same sufferings are experienced by your brotherhood in the world.”</w:t>
                            </w:r>
                          </w:p>
                          <w:p w14:paraId="4296DBF2" w14:textId="77777777" w:rsidR="0038776E" w:rsidRPr="0038776E" w:rsidRDefault="0038776E" w:rsidP="009449E1">
                            <w:pPr>
                              <w:pStyle w:val="NormalWeb"/>
                              <w:spacing w:before="0" w:beforeAutospacing="0" w:after="0" w:afterAutospacing="0"/>
                              <w:jc w:val="center"/>
                              <w:rPr>
                                <w:rFonts w:ascii="Century Gothic" w:hAnsi="Century Gothic"/>
                                <w:i/>
                                <w:iCs/>
                                <w:color w:val="2E2E2D"/>
                                <w:sz w:val="20"/>
                                <w:szCs w:val="20"/>
                              </w:rPr>
                            </w:pPr>
                          </w:p>
                          <w:p w14:paraId="5250F3C7" w14:textId="77777777" w:rsid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Our mission is brought to life each day through the </w:t>
                            </w:r>
                            <w:r w:rsidRPr="0038776E">
                              <w:rPr>
                                <w:rStyle w:val="Strong"/>
                                <w:rFonts w:ascii="Century Gothic" w:hAnsi="Century Gothic"/>
                                <w:color w:val="2E2E2D"/>
                                <w:sz w:val="20"/>
                                <w:szCs w:val="20"/>
                              </w:rPr>
                              <w:t>St. Bede’s School Values</w:t>
                            </w:r>
                            <w:r w:rsidRPr="0038776E">
                              <w:rPr>
                                <w:rFonts w:ascii="Century Gothic" w:hAnsi="Century Gothic"/>
                                <w:color w:val="2E2E2D"/>
                                <w:sz w:val="20"/>
                                <w:szCs w:val="20"/>
                              </w:rPr>
                              <w:t>, which guide our community:</w:t>
                            </w:r>
                          </w:p>
                          <w:p w14:paraId="5E1AD503" w14:textId="77777777" w:rsidR="009449E1" w:rsidRPr="0038776E" w:rsidRDefault="009449E1" w:rsidP="009449E1">
                            <w:pPr>
                              <w:pStyle w:val="NormalWeb"/>
                              <w:spacing w:before="0" w:beforeAutospacing="0" w:after="0" w:afterAutospacing="0"/>
                              <w:jc w:val="center"/>
                              <w:rPr>
                                <w:rFonts w:ascii="Century Gothic" w:hAnsi="Century Gothic"/>
                                <w:color w:val="2E2E2D"/>
                                <w:sz w:val="20"/>
                                <w:szCs w:val="20"/>
                              </w:rPr>
                            </w:pPr>
                          </w:p>
                          <w:p w14:paraId="06A4FAA1"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Strength in Faith </w:t>
                            </w:r>
                            <w:r w:rsidRPr="0038776E">
                              <w:rPr>
                                <w:rFonts w:ascii="Century Gothic" w:hAnsi="Century Gothic"/>
                                <w:color w:val="2E2E2D"/>
                                <w:sz w:val="20"/>
                                <w:szCs w:val="20"/>
                              </w:rPr>
                              <w:t>– Living with trust in God and growing spiritually.</w:t>
                            </w:r>
                          </w:p>
                          <w:p w14:paraId="022FA418"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Together as a Family</w:t>
                            </w:r>
                            <w:r w:rsidRPr="0038776E">
                              <w:rPr>
                                <w:rFonts w:ascii="Century Gothic" w:hAnsi="Century Gothic"/>
                                <w:color w:val="2E2E2D"/>
                                <w:sz w:val="20"/>
                                <w:szCs w:val="20"/>
                              </w:rPr>
                              <w:t> – Building a welcoming, caring, and respectful school community.</w:t>
                            </w:r>
                          </w:p>
                          <w:p w14:paraId="78B6E9A2"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Be the Best Version of Yourself</w:t>
                            </w:r>
                            <w:r w:rsidRPr="0038776E">
                              <w:rPr>
                                <w:rFonts w:ascii="Century Gothic" w:hAnsi="Century Gothic"/>
                                <w:color w:val="2E2E2D"/>
                                <w:sz w:val="20"/>
                                <w:szCs w:val="20"/>
                              </w:rPr>
                              <w:t> – Supporting every student to realise their full God-given potential.</w:t>
                            </w:r>
                          </w:p>
                          <w:p w14:paraId="1C2DDF8C"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Excellence in All That We Do</w:t>
                            </w:r>
                            <w:r w:rsidRPr="0038776E">
                              <w:rPr>
                                <w:rFonts w:ascii="Century Gothic" w:hAnsi="Century Gothic"/>
                                <w:color w:val="2E2E2D"/>
                                <w:sz w:val="20"/>
                                <w:szCs w:val="20"/>
                              </w:rPr>
                              <w:t> – Striving for high standards in learning, character, and service.</w:t>
                            </w:r>
                          </w:p>
                          <w:p w14:paraId="26E5B36F"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Discipleship</w:t>
                            </w:r>
                            <w:r w:rsidRPr="0038776E">
                              <w:rPr>
                                <w:rFonts w:ascii="Century Gothic" w:hAnsi="Century Gothic"/>
                                <w:color w:val="2E2E2D"/>
                                <w:sz w:val="20"/>
                                <w:szCs w:val="20"/>
                              </w:rPr>
                              <w:t> – Serving Others as Christ Did – Encouraging a life of compassion, leadership, and selflessness.</w:t>
                            </w:r>
                          </w:p>
                          <w:p w14:paraId="55217E4B" w14:textId="77777777" w:rsid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Environment </w:t>
                            </w:r>
                            <w:r w:rsidRPr="0038776E">
                              <w:rPr>
                                <w:rFonts w:ascii="Century Gothic" w:hAnsi="Century Gothic"/>
                                <w:color w:val="2E2E2D"/>
                                <w:sz w:val="20"/>
                                <w:szCs w:val="20"/>
                              </w:rPr>
                              <w:t>– Caring for Our Planet – Embracing stewardship and responsibility for God’s creation.</w:t>
                            </w:r>
                          </w:p>
                          <w:p w14:paraId="528A4421"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p>
                          <w:p w14:paraId="00F6DC57"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At St. Bede’s, we aim not only to educate minds, but to shape hearts. We help students become confident, compassionate, and faith-filled individuals who live with purpose and serve with joy.</w:t>
                            </w:r>
                          </w:p>
                          <w:p w14:paraId="1E5D9B60" w14:textId="26B57098" w:rsidR="009523C5" w:rsidRDefault="009523C5" w:rsidP="0033081D">
                            <w:pPr>
                              <w:jc w:val="center"/>
                              <w:rPr>
                                <w:rFonts w:ascii="Century Gothic" w:hAnsi="Century Gothic" w:cs="Times New Roman"/>
                                <w:sz w:val="20"/>
                                <w:szCs w:val="20"/>
                              </w:rPr>
                            </w:pPr>
                          </w:p>
                          <w:p w14:paraId="433624A2" w14:textId="76667D5F" w:rsidR="00E71FF4" w:rsidRPr="0038776E" w:rsidRDefault="00E71FF4" w:rsidP="0033081D">
                            <w:pPr>
                              <w:jc w:val="center"/>
                              <w:rPr>
                                <w:rFonts w:ascii="Century Gothic" w:hAnsi="Century Gothic"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15D6E" id="_x0000_t202" coordsize="21600,21600" o:spt="202" path="m,l,21600r21600,l21600,xe">
                <v:stroke joinstyle="miter"/>
                <v:path gradientshapeok="t" o:connecttype="rect"/>
              </v:shapetype>
              <v:shape id="Text Box 1" o:spid="_x0000_s1026" type="#_x0000_t202" style="position:absolute;left:0;text-align:left;margin-left:0;margin-top:16.5pt;width:545.3pt;height:369.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" strokecolor="#c00000" strokeweight="3pt">
                <v:textbox>
                  <w:txbxContent>
                    <w:p w14:paraId="428AA2C0" w14:textId="77777777" w:rsidR="009523C5" w:rsidRPr="0038776E" w:rsidRDefault="009523C5" w:rsidP="006B6DCD">
                      <w:pPr>
                        <w:jc w:val="center"/>
                        <w:rPr>
                          <w:rFonts w:ascii="Century Gothic" w:hAnsi="Century Gothic"/>
                          <w:b/>
                          <w:sz w:val="20"/>
                          <w:szCs w:val="20"/>
                        </w:rPr>
                      </w:pPr>
                    </w:p>
                    <w:p w14:paraId="5B9280A2" w14:textId="77777777" w:rsidR="009523C5" w:rsidRPr="0038776E" w:rsidRDefault="009523C5" w:rsidP="006B6DCD">
                      <w:pPr>
                        <w:jc w:val="center"/>
                        <w:rPr>
                          <w:rFonts w:ascii="Century Gothic" w:hAnsi="Century Gothic" w:cs="Times New Roman"/>
                          <w:b/>
                          <w:sz w:val="20"/>
                          <w:szCs w:val="20"/>
                        </w:rPr>
                      </w:pPr>
                      <w:r w:rsidRPr="0038776E">
                        <w:rPr>
                          <w:rFonts w:ascii="Century Gothic" w:hAnsi="Century Gothic" w:cs="Times New Roman"/>
                          <w:b/>
                          <w:sz w:val="20"/>
                          <w:szCs w:val="20"/>
                        </w:rPr>
                        <w:t>The School Mission Statement</w:t>
                      </w:r>
                    </w:p>
                    <w:p w14:paraId="28D37A94"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At </w:t>
                      </w:r>
                      <w:r w:rsidRPr="0038776E">
                        <w:rPr>
                          <w:rStyle w:val="Strong"/>
                          <w:rFonts w:ascii="Century Gothic" w:hAnsi="Century Gothic"/>
                          <w:color w:val="2E2E2D"/>
                          <w:sz w:val="20"/>
                          <w:szCs w:val="20"/>
                        </w:rPr>
                        <w:t>St. Bede’s Catholic School and Sixth Form College</w:t>
                      </w:r>
                      <w:r w:rsidRPr="0038776E">
                        <w:rPr>
                          <w:rFonts w:ascii="Century Gothic" w:hAnsi="Century Gothic"/>
                          <w:color w:val="2E2E2D"/>
                          <w:sz w:val="20"/>
                          <w:szCs w:val="20"/>
                        </w:rPr>
                        <w:t>, our mission is rooted in our motto:</w:t>
                      </w:r>
                    </w:p>
                    <w:p w14:paraId="54124406" w14:textId="77777777" w:rsidR="0038776E" w:rsidRDefault="0038776E" w:rsidP="009449E1">
                      <w:pPr>
                        <w:pStyle w:val="NormalWeb"/>
                        <w:spacing w:before="0" w:beforeAutospacing="0" w:after="0" w:afterAutospacing="0"/>
                        <w:jc w:val="center"/>
                        <w:rPr>
                          <w:rStyle w:val="Strong"/>
                          <w:rFonts w:ascii="Century Gothic" w:hAnsi="Century Gothic"/>
                          <w:i/>
                          <w:iCs/>
                          <w:color w:val="2E2E2D"/>
                          <w:sz w:val="20"/>
                          <w:szCs w:val="20"/>
                          <w:u w:val="single"/>
                        </w:rPr>
                      </w:pPr>
                      <w:r w:rsidRPr="0038776E">
                        <w:rPr>
                          <w:rStyle w:val="Strong"/>
                          <w:rFonts w:ascii="Century Gothic" w:hAnsi="Century Gothic"/>
                          <w:i/>
                          <w:iCs/>
                          <w:color w:val="2E2E2D"/>
                          <w:sz w:val="20"/>
                          <w:szCs w:val="20"/>
                          <w:u w:val="single"/>
                        </w:rPr>
                        <w:t>Fortes in Fide – Strong in Faith.</w:t>
                      </w:r>
                    </w:p>
                    <w:p w14:paraId="04E02636"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p>
                    <w:p w14:paraId="5BC8863A" w14:textId="77777777" w:rsid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We are committed to creating an atmosphere filled with Catholic values, attitudes, practice, and knowledge—where every child has the opportunity for their faith to be nurtured. Our goal is that all students grow in faith and character, so they may deepen and widen themselves as people, fully prepared for the challenges of this life and the life to come.</w:t>
                      </w:r>
                    </w:p>
                    <w:p w14:paraId="33BA6926"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p>
                    <w:p w14:paraId="36D23610"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We draw inspiration from the words of </w:t>
                      </w:r>
                      <w:r w:rsidRPr="0038776E">
                        <w:rPr>
                          <w:rStyle w:val="Strong"/>
                          <w:rFonts w:ascii="Century Gothic" w:hAnsi="Century Gothic"/>
                          <w:color w:val="2E2E2D"/>
                          <w:sz w:val="20"/>
                          <w:szCs w:val="20"/>
                        </w:rPr>
                        <w:t>1 Peter 5:8–9:</w:t>
                      </w:r>
                    </w:p>
                    <w:p w14:paraId="3970D93B" w14:textId="77777777" w:rsidR="0038776E" w:rsidRDefault="0038776E" w:rsidP="009449E1">
                      <w:pPr>
                        <w:pStyle w:val="NormalWeb"/>
                        <w:spacing w:before="0" w:beforeAutospacing="0" w:after="0" w:afterAutospacing="0"/>
                        <w:jc w:val="center"/>
                        <w:rPr>
                          <w:rFonts w:ascii="Century Gothic" w:hAnsi="Century Gothic"/>
                          <w:i/>
                          <w:iCs/>
                          <w:color w:val="2E2E2D"/>
                          <w:sz w:val="20"/>
                          <w:szCs w:val="20"/>
                        </w:rPr>
                      </w:pPr>
                      <w:r w:rsidRPr="0038776E">
                        <w:rPr>
                          <w:rFonts w:ascii="Century Gothic" w:hAnsi="Century Gothic"/>
                          <w:i/>
                          <w:iCs/>
                          <w:color w:val="2E2E2D"/>
                          <w:sz w:val="20"/>
                          <w:szCs w:val="20"/>
                        </w:rPr>
                        <w:t>“Be sober, be vigilant; because your adversary the devil walks about like a roaring lion, seeking whom he may devour. Resist him, steadfast in the faith, knowing that the same sufferings are experienced by your brotherhood in the world.”</w:t>
                      </w:r>
                    </w:p>
                    <w:p w14:paraId="4296DBF2" w14:textId="77777777" w:rsidR="0038776E" w:rsidRPr="0038776E" w:rsidRDefault="0038776E" w:rsidP="009449E1">
                      <w:pPr>
                        <w:pStyle w:val="NormalWeb"/>
                        <w:spacing w:before="0" w:beforeAutospacing="0" w:after="0" w:afterAutospacing="0"/>
                        <w:jc w:val="center"/>
                        <w:rPr>
                          <w:rFonts w:ascii="Century Gothic" w:hAnsi="Century Gothic"/>
                          <w:i/>
                          <w:iCs/>
                          <w:color w:val="2E2E2D"/>
                          <w:sz w:val="20"/>
                          <w:szCs w:val="20"/>
                        </w:rPr>
                      </w:pPr>
                    </w:p>
                    <w:p w14:paraId="5250F3C7" w14:textId="77777777" w:rsid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Our mission is brought to life each day through the </w:t>
                      </w:r>
                      <w:r w:rsidRPr="0038776E">
                        <w:rPr>
                          <w:rStyle w:val="Strong"/>
                          <w:rFonts w:ascii="Century Gothic" w:hAnsi="Century Gothic"/>
                          <w:color w:val="2E2E2D"/>
                          <w:sz w:val="20"/>
                          <w:szCs w:val="20"/>
                        </w:rPr>
                        <w:t>St. Bede’s School Values</w:t>
                      </w:r>
                      <w:r w:rsidRPr="0038776E">
                        <w:rPr>
                          <w:rFonts w:ascii="Century Gothic" w:hAnsi="Century Gothic"/>
                          <w:color w:val="2E2E2D"/>
                          <w:sz w:val="20"/>
                          <w:szCs w:val="20"/>
                        </w:rPr>
                        <w:t>, which guide our community:</w:t>
                      </w:r>
                    </w:p>
                    <w:p w14:paraId="5E1AD503" w14:textId="77777777" w:rsidR="009449E1" w:rsidRPr="0038776E" w:rsidRDefault="009449E1" w:rsidP="009449E1">
                      <w:pPr>
                        <w:pStyle w:val="NormalWeb"/>
                        <w:spacing w:before="0" w:beforeAutospacing="0" w:after="0" w:afterAutospacing="0"/>
                        <w:jc w:val="center"/>
                        <w:rPr>
                          <w:rFonts w:ascii="Century Gothic" w:hAnsi="Century Gothic"/>
                          <w:color w:val="2E2E2D"/>
                          <w:sz w:val="20"/>
                          <w:szCs w:val="20"/>
                        </w:rPr>
                      </w:pPr>
                    </w:p>
                    <w:p w14:paraId="06A4FAA1"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Strength in Faith </w:t>
                      </w:r>
                      <w:r w:rsidRPr="0038776E">
                        <w:rPr>
                          <w:rFonts w:ascii="Century Gothic" w:hAnsi="Century Gothic"/>
                          <w:color w:val="2E2E2D"/>
                          <w:sz w:val="20"/>
                          <w:szCs w:val="20"/>
                        </w:rPr>
                        <w:t>– Living with trust in God and growing spiritually.</w:t>
                      </w:r>
                    </w:p>
                    <w:p w14:paraId="022FA418"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Together as a Family</w:t>
                      </w:r>
                      <w:r w:rsidRPr="0038776E">
                        <w:rPr>
                          <w:rFonts w:ascii="Century Gothic" w:hAnsi="Century Gothic"/>
                          <w:color w:val="2E2E2D"/>
                          <w:sz w:val="20"/>
                          <w:szCs w:val="20"/>
                        </w:rPr>
                        <w:t> – Building a welcoming, caring, and respectful school community.</w:t>
                      </w:r>
                    </w:p>
                    <w:p w14:paraId="78B6E9A2"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Be the Best Version of Yourself</w:t>
                      </w:r>
                      <w:r w:rsidRPr="0038776E">
                        <w:rPr>
                          <w:rFonts w:ascii="Century Gothic" w:hAnsi="Century Gothic"/>
                          <w:color w:val="2E2E2D"/>
                          <w:sz w:val="20"/>
                          <w:szCs w:val="20"/>
                        </w:rPr>
                        <w:t> – Supporting every student to realise their full God-given potential.</w:t>
                      </w:r>
                    </w:p>
                    <w:p w14:paraId="1C2DDF8C"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Excellence in All That We Do</w:t>
                      </w:r>
                      <w:r w:rsidRPr="0038776E">
                        <w:rPr>
                          <w:rFonts w:ascii="Century Gothic" w:hAnsi="Century Gothic"/>
                          <w:color w:val="2E2E2D"/>
                          <w:sz w:val="20"/>
                          <w:szCs w:val="20"/>
                        </w:rPr>
                        <w:t> – Striving for high standards in learning, character, and service.</w:t>
                      </w:r>
                    </w:p>
                    <w:p w14:paraId="26E5B36F" w14:textId="77777777" w:rsidR="0038776E" w:rsidRP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Discipleship</w:t>
                      </w:r>
                      <w:r w:rsidRPr="0038776E">
                        <w:rPr>
                          <w:rFonts w:ascii="Century Gothic" w:hAnsi="Century Gothic"/>
                          <w:color w:val="2E2E2D"/>
                          <w:sz w:val="20"/>
                          <w:szCs w:val="20"/>
                        </w:rPr>
                        <w:t> – Serving Others as Christ Did – Encouraging a life of compassion, leadership, and selflessness.</w:t>
                      </w:r>
                    </w:p>
                    <w:p w14:paraId="55217E4B" w14:textId="77777777" w:rsidR="0038776E" w:rsidRDefault="0038776E" w:rsidP="009449E1">
                      <w:pPr>
                        <w:pStyle w:val="NormalWeb"/>
                        <w:spacing w:before="0" w:beforeAutospacing="0" w:after="0" w:afterAutospacing="0"/>
                        <w:rPr>
                          <w:rFonts w:ascii="Century Gothic" w:hAnsi="Century Gothic"/>
                          <w:color w:val="2E2E2D"/>
                          <w:sz w:val="20"/>
                          <w:szCs w:val="20"/>
                        </w:rPr>
                      </w:pPr>
                      <w:r w:rsidRPr="0038776E">
                        <w:rPr>
                          <w:rFonts w:ascii="Century Gothic" w:hAnsi="Century Gothic"/>
                          <w:color w:val="2E2E2D"/>
                          <w:sz w:val="20"/>
                          <w:szCs w:val="20"/>
                        </w:rPr>
                        <w:t>· </w:t>
                      </w:r>
                      <w:r w:rsidRPr="0038776E">
                        <w:rPr>
                          <w:rStyle w:val="Strong"/>
                          <w:rFonts w:ascii="Century Gothic" w:hAnsi="Century Gothic"/>
                          <w:color w:val="2E2E2D"/>
                          <w:sz w:val="20"/>
                          <w:szCs w:val="20"/>
                        </w:rPr>
                        <w:t>Environment </w:t>
                      </w:r>
                      <w:r w:rsidRPr="0038776E">
                        <w:rPr>
                          <w:rFonts w:ascii="Century Gothic" w:hAnsi="Century Gothic"/>
                          <w:color w:val="2E2E2D"/>
                          <w:sz w:val="20"/>
                          <w:szCs w:val="20"/>
                        </w:rPr>
                        <w:t>– Caring for Our Planet – Embracing stewardship and responsibility for God’s creation.</w:t>
                      </w:r>
                    </w:p>
                    <w:p w14:paraId="528A4421"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p>
                    <w:p w14:paraId="00F6DC57" w14:textId="77777777" w:rsidR="0038776E" w:rsidRPr="0038776E" w:rsidRDefault="0038776E" w:rsidP="009449E1">
                      <w:pPr>
                        <w:pStyle w:val="NormalWeb"/>
                        <w:spacing w:before="0" w:beforeAutospacing="0" w:after="0" w:afterAutospacing="0"/>
                        <w:jc w:val="center"/>
                        <w:rPr>
                          <w:rFonts w:ascii="Century Gothic" w:hAnsi="Century Gothic"/>
                          <w:color w:val="2E2E2D"/>
                          <w:sz w:val="20"/>
                          <w:szCs w:val="20"/>
                        </w:rPr>
                      </w:pPr>
                      <w:r w:rsidRPr="0038776E">
                        <w:rPr>
                          <w:rFonts w:ascii="Century Gothic" w:hAnsi="Century Gothic"/>
                          <w:color w:val="2E2E2D"/>
                          <w:sz w:val="20"/>
                          <w:szCs w:val="20"/>
                        </w:rPr>
                        <w:t>At St. Bede’s, we aim not only to educate minds, but to shape hearts. We help students become confident, compassionate, and faith-filled individuals who live with purpose and serve with joy.</w:t>
                      </w:r>
                    </w:p>
                    <w:p w14:paraId="1E5D9B60" w14:textId="26B57098" w:rsidR="009523C5" w:rsidRDefault="009523C5" w:rsidP="0033081D">
                      <w:pPr>
                        <w:jc w:val="center"/>
                        <w:rPr>
                          <w:rFonts w:ascii="Century Gothic" w:hAnsi="Century Gothic" w:cs="Times New Roman"/>
                          <w:sz w:val="20"/>
                          <w:szCs w:val="20"/>
                        </w:rPr>
                      </w:pPr>
                    </w:p>
                    <w:p w14:paraId="433624A2" w14:textId="76667D5F" w:rsidR="00E71FF4" w:rsidRPr="0038776E" w:rsidRDefault="00E71FF4" w:rsidP="0033081D">
                      <w:pPr>
                        <w:jc w:val="center"/>
                        <w:rPr>
                          <w:rFonts w:ascii="Century Gothic" w:hAnsi="Century Gothic" w:cs="Times New Roman"/>
                          <w:sz w:val="20"/>
                          <w:szCs w:val="20"/>
                        </w:rPr>
                      </w:pPr>
                    </w:p>
                  </w:txbxContent>
                </v:textbox>
                <w10:wrap type="square" anchorx="margin"/>
              </v:shape>
            </w:pict>
          </mc:Fallback>
        </mc:AlternateContent>
      </w:r>
      <w:r w:rsidR="00422D85" w:rsidRPr="00BF343C">
        <w:rPr>
          <w:rFonts w:ascii="Century Gothic" w:hAnsi="Century Gothic" w:cs="Times New Roman"/>
          <w:b/>
          <w:bCs/>
        </w:rPr>
        <w:t>2025/26</w:t>
      </w:r>
    </w:p>
    <w:p w14:paraId="02192918" w14:textId="5578D201" w:rsidR="00710560" w:rsidRPr="00BF343C" w:rsidRDefault="00710560" w:rsidP="0087140A">
      <w:pPr>
        <w:autoSpaceDE w:val="0"/>
        <w:autoSpaceDN w:val="0"/>
        <w:adjustRightInd w:val="0"/>
        <w:spacing w:after="0" w:line="240" w:lineRule="auto"/>
        <w:jc w:val="both"/>
        <w:rPr>
          <w:rFonts w:ascii="Century Gothic" w:hAnsi="Century Gothic" w:cs="Times New Roman"/>
          <w:b/>
        </w:rPr>
      </w:pPr>
    </w:p>
    <w:p w14:paraId="0EE8257E" w14:textId="6FFBF1BE" w:rsidR="00710560" w:rsidRPr="00E71FF4" w:rsidRDefault="00710560" w:rsidP="0087140A">
      <w:pPr>
        <w:autoSpaceDE w:val="0"/>
        <w:autoSpaceDN w:val="0"/>
        <w:adjustRightInd w:val="0"/>
        <w:spacing w:after="0" w:line="240" w:lineRule="auto"/>
        <w:jc w:val="both"/>
        <w:rPr>
          <w:rFonts w:ascii="Century Gothic" w:hAnsi="Century Gothic" w:cs="Times New Roman"/>
          <w:b/>
          <w:sz w:val="20"/>
          <w:szCs w:val="20"/>
        </w:rPr>
      </w:pPr>
      <w:r w:rsidRPr="00E71FF4">
        <w:rPr>
          <w:rFonts w:ascii="Century Gothic" w:hAnsi="Century Gothic" w:cs="Times New Roman"/>
          <w:b/>
          <w:sz w:val="20"/>
          <w:szCs w:val="20"/>
        </w:rPr>
        <w:t>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w:t>
      </w:r>
    </w:p>
    <w:p w14:paraId="583AF74F" w14:textId="77777777" w:rsidR="00710560" w:rsidRPr="00E71FF4" w:rsidRDefault="00710560" w:rsidP="0087140A">
      <w:pPr>
        <w:autoSpaceDE w:val="0"/>
        <w:autoSpaceDN w:val="0"/>
        <w:adjustRightInd w:val="0"/>
        <w:spacing w:after="0" w:line="240" w:lineRule="auto"/>
        <w:jc w:val="both"/>
        <w:rPr>
          <w:rFonts w:ascii="Century Gothic" w:hAnsi="Century Gothic" w:cs="Times New Roman"/>
          <w:b/>
          <w:sz w:val="20"/>
          <w:szCs w:val="20"/>
        </w:rPr>
      </w:pPr>
    </w:p>
    <w:p w14:paraId="0D4C68BE" w14:textId="692E7786" w:rsidR="0085076F" w:rsidRPr="00E71FF4" w:rsidRDefault="0085076F" w:rsidP="0087140A">
      <w:pPr>
        <w:autoSpaceDE w:val="0"/>
        <w:autoSpaceDN w:val="0"/>
        <w:adjustRightInd w:val="0"/>
        <w:spacing w:after="0" w:line="240" w:lineRule="auto"/>
        <w:jc w:val="both"/>
        <w:rPr>
          <w:rFonts w:ascii="Century Gothic" w:hAnsi="Century Gothic" w:cs="Times New Roman"/>
          <w:b/>
          <w:sz w:val="20"/>
          <w:szCs w:val="20"/>
        </w:rPr>
      </w:pPr>
      <w:r w:rsidRPr="00E71FF4">
        <w:rPr>
          <w:rFonts w:ascii="Century Gothic" w:hAnsi="Century Gothic" w:cs="Times New Roman"/>
          <w:b/>
          <w:sz w:val="20"/>
          <w:szCs w:val="20"/>
        </w:rPr>
        <w:t>North Durham Demographic</w:t>
      </w:r>
    </w:p>
    <w:p w14:paraId="08655889" w14:textId="77777777" w:rsidR="00D13C70" w:rsidRPr="00E71FF4" w:rsidRDefault="009F2F77" w:rsidP="00E71FF4">
      <w:pPr>
        <w:autoSpaceDE w:val="0"/>
        <w:autoSpaceDN w:val="0"/>
        <w:adjustRightInd w:val="0"/>
        <w:spacing w:after="0" w:line="240" w:lineRule="auto"/>
        <w:jc w:val="both"/>
        <w:rPr>
          <w:rFonts w:ascii="Century Gothic" w:hAnsi="Century Gothic" w:cs="Times New Roman"/>
          <w:bCs/>
          <w:sz w:val="20"/>
          <w:szCs w:val="20"/>
        </w:rPr>
      </w:pPr>
      <w:r w:rsidRPr="00E71FF4">
        <w:rPr>
          <w:rFonts w:ascii="Century Gothic" w:hAnsi="Century Gothic" w:cs="Times New Roman"/>
          <w:sz w:val="20"/>
          <w:szCs w:val="20"/>
        </w:rPr>
        <w:t>St Bede’s</w:t>
      </w:r>
      <w:r w:rsidR="004303D8" w:rsidRPr="00E71FF4">
        <w:rPr>
          <w:rFonts w:ascii="Century Gothic" w:hAnsi="Century Gothic" w:cs="Times New Roman"/>
          <w:sz w:val="20"/>
          <w:szCs w:val="20"/>
        </w:rPr>
        <w:t xml:space="preserve"> </w:t>
      </w:r>
      <w:r w:rsidR="00A124D2" w:rsidRPr="00E71FF4">
        <w:rPr>
          <w:rFonts w:ascii="Century Gothic" w:hAnsi="Century Gothic" w:cs="Times New Roman"/>
          <w:sz w:val="20"/>
          <w:szCs w:val="20"/>
        </w:rPr>
        <w:t xml:space="preserve">Catholic School and Sixth Form College </w:t>
      </w:r>
      <w:proofErr w:type="gramStart"/>
      <w:r w:rsidR="004303D8" w:rsidRPr="00E71FF4">
        <w:rPr>
          <w:rFonts w:ascii="Century Gothic" w:hAnsi="Century Gothic" w:cs="Times New Roman"/>
          <w:sz w:val="20"/>
          <w:szCs w:val="20"/>
        </w:rPr>
        <w:t>is</w:t>
      </w:r>
      <w:proofErr w:type="gramEnd"/>
      <w:r w:rsidR="004303D8" w:rsidRPr="00E71FF4">
        <w:rPr>
          <w:rFonts w:ascii="Century Gothic" w:hAnsi="Century Gothic" w:cs="Times New Roman"/>
          <w:sz w:val="20"/>
          <w:szCs w:val="20"/>
        </w:rPr>
        <w:t xml:space="preserve"> situated in the small rural village of Lanchester. The catchment area not only covers this area but also the towns of Consett and Stanley and their environs.</w:t>
      </w:r>
      <w:r w:rsidR="00C55309" w:rsidRPr="00E71FF4">
        <w:rPr>
          <w:rFonts w:ascii="Century Gothic" w:hAnsi="Century Gothic" w:cs="Times New Roman"/>
          <w:bCs/>
          <w:sz w:val="20"/>
          <w:szCs w:val="20"/>
        </w:rPr>
        <w:t xml:space="preserve"> </w:t>
      </w:r>
      <w:r w:rsidR="0085076F" w:rsidRPr="00E71FF4">
        <w:rPr>
          <w:rFonts w:ascii="Century Gothic" w:hAnsi="Century Gothic" w:cs="Times New Roman"/>
          <w:bCs/>
          <w:sz w:val="20"/>
          <w:szCs w:val="20"/>
        </w:rPr>
        <w:t xml:space="preserve">This area falls into the North Durham area of the County. </w:t>
      </w:r>
    </w:p>
    <w:p w14:paraId="33023F89" w14:textId="77777777" w:rsidR="001A64C4" w:rsidRPr="00E71FF4" w:rsidRDefault="001A64C4" w:rsidP="0087140A">
      <w:pPr>
        <w:autoSpaceDE w:val="0"/>
        <w:autoSpaceDN w:val="0"/>
        <w:adjustRightInd w:val="0"/>
        <w:spacing w:after="0" w:line="240" w:lineRule="auto"/>
        <w:jc w:val="both"/>
        <w:rPr>
          <w:rFonts w:ascii="Century Gothic" w:hAnsi="Century Gothic" w:cs="Times New Roman"/>
          <w:bCs/>
          <w:sz w:val="20"/>
          <w:szCs w:val="20"/>
        </w:rPr>
      </w:pPr>
    </w:p>
    <w:p w14:paraId="784C3459" w14:textId="269B443D" w:rsidR="0085076F" w:rsidRPr="00E71FF4" w:rsidRDefault="0085076F" w:rsidP="0087140A">
      <w:pPr>
        <w:autoSpaceDE w:val="0"/>
        <w:autoSpaceDN w:val="0"/>
        <w:adjustRightInd w:val="0"/>
        <w:spacing w:after="0" w:line="240" w:lineRule="auto"/>
        <w:jc w:val="both"/>
        <w:rPr>
          <w:rFonts w:ascii="Century Gothic" w:hAnsi="Century Gothic" w:cs="Times New Roman"/>
          <w:sz w:val="20"/>
          <w:szCs w:val="20"/>
        </w:rPr>
      </w:pPr>
      <w:r w:rsidRPr="00E71FF4">
        <w:rPr>
          <w:rFonts w:ascii="Century Gothic" w:hAnsi="Century Gothic" w:cs="Times New Roman"/>
          <w:sz w:val="20"/>
          <w:szCs w:val="20"/>
        </w:rPr>
        <w:t xml:space="preserve">County Durham shares many of the problems of the </w:t>
      </w:r>
      <w:r w:rsidR="00D654C4" w:rsidRPr="00E71FF4">
        <w:rPr>
          <w:rFonts w:ascii="Century Gothic" w:hAnsi="Century Gothic" w:cs="Times New Roman"/>
          <w:sz w:val="20"/>
          <w:szCs w:val="20"/>
        </w:rPr>
        <w:t>N</w:t>
      </w:r>
      <w:r w:rsidRPr="00E71FF4">
        <w:rPr>
          <w:rFonts w:ascii="Century Gothic" w:hAnsi="Century Gothic" w:cs="Times New Roman"/>
          <w:sz w:val="20"/>
          <w:szCs w:val="20"/>
        </w:rPr>
        <w:t xml:space="preserve">orth of England, arising from a </w:t>
      </w:r>
      <w:r w:rsidR="00F64E6A" w:rsidRPr="00E71FF4">
        <w:rPr>
          <w:rFonts w:ascii="Century Gothic" w:hAnsi="Century Gothic" w:cs="Times New Roman"/>
          <w:sz w:val="20"/>
          <w:szCs w:val="20"/>
        </w:rPr>
        <w:t>long-term</w:t>
      </w:r>
      <w:r w:rsidRPr="00E71FF4">
        <w:rPr>
          <w:rFonts w:ascii="Century Gothic" w:hAnsi="Century Gothic" w:cs="Times New Roman"/>
          <w:sz w:val="20"/>
          <w:szCs w:val="20"/>
        </w:rPr>
        <w:t xml:space="preserve"> pattern of sectoral change and industrial decline. It also has unique challenges arising from its legacy of scattered industrial settlements, and its lack of a large urban area to drive growth</w:t>
      </w:r>
      <w:r w:rsidR="00885CEF" w:rsidRPr="00E71FF4">
        <w:rPr>
          <w:rFonts w:ascii="Century Gothic" w:hAnsi="Century Gothic" w:cs="Times New Roman"/>
          <w:sz w:val="20"/>
          <w:szCs w:val="20"/>
        </w:rPr>
        <w:t>.</w:t>
      </w:r>
    </w:p>
    <w:p w14:paraId="1E812269" w14:textId="77777777" w:rsidR="00C66DEF" w:rsidRPr="00E71FF4" w:rsidRDefault="00C66DEF" w:rsidP="0087140A">
      <w:pPr>
        <w:autoSpaceDE w:val="0"/>
        <w:autoSpaceDN w:val="0"/>
        <w:adjustRightInd w:val="0"/>
        <w:spacing w:after="0" w:line="240" w:lineRule="auto"/>
        <w:jc w:val="both"/>
        <w:rPr>
          <w:rFonts w:ascii="Century Gothic" w:hAnsi="Century Gothic" w:cs="Times New Roman"/>
          <w:b/>
          <w:bCs/>
          <w:sz w:val="20"/>
          <w:szCs w:val="20"/>
        </w:rPr>
      </w:pPr>
    </w:p>
    <w:p w14:paraId="5B11D528" w14:textId="6D09BEA4" w:rsidR="00D175F2" w:rsidRPr="00E71FF4" w:rsidRDefault="00D175F2" w:rsidP="0087140A">
      <w:p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The school’s catchment area falls into three </w:t>
      </w:r>
      <w:r w:rsidR="00D654C4" w:rsidRPr="00E71FF4">
        <w:rPr>
          <w:rFonts w:ascii="Century Gothic" w:hAnsi="Century Gothic" w:cs="Times New Roman"/>
          <w:sz w:val="20"/>
          <w:szCs w:val="20"/>
        </w:rPr>
        <w:t xml:space="preserve">areas each with </w:t>
      </w:r>
      <w:r w:rsidRPr="00E71FF4">
        <w:rPr>
          <w:rFonts w:ascii="Century Gothic" w:hAnsi="Century Gothic" w:cs="Times New Roman"/>
          <w:sz w:val="20"/>
          <w:szCs w:val="20"/>
        </w:rPr>
        <w:t xml:space="preserve">very distinct character and differing social/ cultural / economic settings. </w:t>
      </w:r>
    </w:p>
    <w:p w14:paraId="562B5684" w14:textId="77777777" w:rsidR="00412775" w:rsidRPr="00E71FF4" w:rsidRDefault="00412775" w:rsidP="0087140A">
      <w:pPr>
        <w:autoSpaceDE w:val="0"/>
        <w:autoSpaceDN w:val="0"/>
        <w:adjustRightInd w:val="0"/>
        <w:spacing w:after="0" w:line="240" w:lineRule="auto"/>
        <w:rPr>
          <w:rFonts w:ascii="Century Gothic" w:hAnsi="Century Gothic" w:cs="Times New Roman"/>
          <w:sz w:val="20"/>
          <w:szCs w:val="20"/>
        </w:rPr>
      </w:pPr>
    </w:p>
    <w:p w14:paraId="2639CAC3" w14:textId="289B3F29" w:rsidR="00D654C4" w:rsidRPr="00E71FF4" w:rsidRDefault="00D654C4" w:rsidP="00EB2875">
      <w:pPr>
        <w:pStyle w:val="ListParagraph"/>
        <w:numPr>
          <w:ilvl w:val="0"/>
          <w:numId w:val="9"/>
        </w:num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Consett /Derwent Valley</w:t>
      </w:r>
    </w:p>
    <w:p w14:paraId="40B643B2" w14:textId="317B94D7" w:rsidR="00D654C4" w:rsidRPr="00E71FF4" w:rsidRDefault="00D654C4" w:rsidP="00EB2875">
      <w:pPr>
        <w:pStyle w:val="ListParagraph"/>
        <w:numPr>
          <w:ilvl w:val="0"/>
          <w:numId w:val="9"/>
        </w:num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Lanchester</w:t>
      </w:r>
    </w:p>
    <w:p w14:paraId="0A1A7156" w14:textId="2D235D12" w:rsidR="005F248E" w:rsidRPr="00E71FF4" w:rsidRDefault="005F248E" w:rsidP="00EB2875">
      <w:pPr>
        <w:pStyle w:val="ListParagraph"/>
        <w:numPr>
          <w:ilvl w:val="0"/>
          <w:numId w:val="9"/>
        </w:num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Stanley</w:t>
      </w:r>
    </w:p>
    <w:p w14:paraId="3D8BCE9B" w14:textId="5887B38F" w:rsidR="00D175F2" w:rsidRPr="00E71FF4" w:rsidRDefault="00D175F2" w:rsidP="0087140A">
      <w:pPr>
        <w:pStyle w:val="Default"/>
        <w:rPr>
          <w:rFonts w:ascii="Century Gothic" w:hAnsi="Century Gothic" w:cs="Times New Roman"/>
          <w:color w:val="auto"/>
          <w:sz w:val="20"/>
          <w:szCs w:val="20"/>
        </w:rPr>
      </w:pPr>
      <w:r w:rsidRPr="00E71FF4">
        <w:rPr>
          <w:rFonts w:ascii="Century Gothic" w:hAnsi="Century Gothic" w:cs="Times New Roman"/>
          <w:color w:val="auto"/>
          <w:sz w:val="20"/>
          <w:szCs w:val="20"/>
        </w:rPr>
        <w:lastRenderedPageBreak/>
        <w:t xml:space="preserve">The Stanley and </w:t>
      </w:r>
      <w:r w:rsidR="007B6692" w:rsidRPr="00E71FF4">
        <w:rPr>
          <w:rFonts w:ascii="Century Gothic" w:hAnsi="Century Gothic" w:cs="Times New Roman"/>
          <w:color w:val="auto"/>
          <w:sz w:val="20"/>
          <w:szCs w:val="20"/>
        </w:rPr>
        <w:t xml:space="preserve">Derwent Valley </w:t>
      </w:r>
      <w:r w:rsidR="00422D85" w:rsidRPr="00E71FF4">
        <w:rPr>
          <w:rFonts w:ascii="Century Gothic" w:hAnsi="Century Gothic" w:cs="Times New Roman"/>
          <w:color w:val="auto"/>
          <w:sz w:val="20"/>
          <w:szCs w:val="20"/>
        </w:rPr>
        <w:t xml:space="preserve">areas </w:t>
      </w:r>
      <w:r w:rsidRPr="00E71FF4">
        <w:rPr>
          <w:rFonts w:ascii="Century Gothic" w:hAnsi="Century Gothic" w:cs="Times New Roman"/>
          <w:color w:val="auto"/>
          <w:sz w:val="20"/>
          <w:szCs w:val="20"/>
        </w:rPr>
        <w:t>are predominantly ‘urban’ in nature with a joint population in the region of</w:t>
      </w:r>
      <w:r w:rsidR="002B6000" w:rsidRPr="00E71FF4">
        <w:rPr>
          <w:rFonts w:ascii="Century Gothic" w:eastAsia="Times New Roman" w:hAnsi="Century Gothic" w:cs="Calibri"/>
          <w:color w:val="242424"/>
          <w:sz w:val="20"/>
          <w:szCs w:val="20"/>
          <w:lang w:eastAsia="en-GB"/>
        </w:rPr>
        <w:t xml:space="preserve"> 79,800 </w:t>
      </w:r>
      <w:r w:rsidR="007B6692" w:rsidRPr="00E71FF4">
        <w:rPr>
          <w:rStyle w:val="FootnoteReference"/>
          <w:rFonts w:ascii="Century Gothic" w:hAnsi="Century Gothic" w:cs="Times New Roman"/>
          <w:color w:val="auto"/>
          <w:sz w:val="20"/>
          <w:szCs w:val="20"/>
        </w:rPr>
        <w:footnoteReference w:id="1"/>
      </w:r>
      <w:r w:rsidR="007B6692" w:rsidRPr="00E71FF4">
        <w:rPr>
          <w:rFonts w:ascii="Century Gothic" w:hAnsi="Century Gothic" w:cs="Times New Roman"/>
          <w:color w:val="auto"/>
          <w:sz w:val="20"/>
          <w:szCs w:val="20"/>
        </w:rPr>
        <w:t xml:space="preserve">. </w:t>
      </w:r>
      <w:r w:rsidRPr="00E71FF4">
        <w:rPr>
          <w:rFonts w:ascii="Century Gothic" w:hAnsi="Century Gothic" w:cs="Times New Roman"/>
          <w:color w:val="auto"/>
          <w:sz w:val="20"/>
          <w:szCs w:val="20"/>
        </w:rPr>
        <w:t>The majority of settlements in this area are former pit villages, a legacy of the significant mining undertaken in the area up until the 1980s. Consett was also dominated by a steel works until this time too. Interspersed between the settlements are areas of rough moorland and fells, a reminder that the land which covered the coal was mainly agricultural. The village of Lanchester, where the school is has a more agricultural/dormer town presence in the community.</w:t>
      </w:r>
    </w:p>
    <w:p w14:paraId="52997E8C" w14:textId="36E15326" w:rsidR="00292CE5" w:rsidRPr="00E71FF4" w:rsidRDefault="00292CE5" w:rsidP="0038776E">
      <w:pPr>
        <w:pStyle w:val="NormalWeb"/>
        <w:shd w:val="clear" w:color="auto" w:fill="FFFFFF"/>
        <w:spacing w:before="0" w:beforeAutospacing="0" w:after="0" w:afterAutospacing="0"/>
        <w:rPr>
          <w:rFonts w:ascii="Century Gothic" w:hAnsi="Century Gothic"/>
          <w:color w:val="201F1E"/>
          <w:sz w:val="20"/>
          <w:szCs w:val="20"/>
        </w:rPr>
      </w:pPr>
    </w:p>
    <w:p w14:paraId="12E2FC44" w14:textId="77777777" w:rsidR="00422D85" w:rsidRPr="00E71FF4" w:rsidRDefault="00422D85" w:rsidP="0087140A">
      <w:pPr>
        <w:pStyle w:val="Default"/>
        <w:rPr>
          <w:rFonts w:ascii="Century Gothic" w:hAnsi="Century Gothic" w:cs="Times New Roman"/>
          <w:b/>
          <w:color w:val="auto"/>
          <w:sz w:val="20"/>
          <w:szCs w:val="20"/>
        </w:rPr>
      </w:pPr>
    </w:p>
    <w:p w14:paraId="0FD24788" w14:textId="6F650E50" w:rsidR="00925616" w:rsidRPr="00E71FF4" w:rsidRDefault="00772261" w:rsidP="0087140A">
      <w:pPr>
        <w:pStyle w:val="Default"/>
        <w:rPr>
          <w:rFonts w:ascii="Century Gothic" w:hAnsi="Century Gothic" w:cs="Times New Roman"/>
          <w:b/>
          <w:color w:val="auto"/>
          <w:sz w:val="20"/>
          <w:szCs w:val="20"/>
        </w:rPr>
      </w:pPr>
      <w:r w:rsidRPr="00E71FF4">
        <w:rPr>
          <w:rFonts w:ascii="Century Gothic" w:hAnsi="Century Gothic" w:cs="Times New Roman"/>
          <w:b/>
          <w:color w:val="auto"/>
          <w:sz w:val="20"/>
          <w:szCs w:val="20"/>
        </w:rPr>
        <w:t>Deprivation</w:t>
      </w:r>
    </w:p>
    <w:p w14:paraId="6635D2A9" w14:textId="6F85CF18" w:rsidR="00821724" w:rsidRPr="00E71FF4" w:rsidRDefault="00BF343C" w:rsidP="00821724">
      <w:pPr>
        <w:pStyle w:val="Default"/>
        <w:rPr>
          <w:rFonts w:ascii="Century Gothic" w:hAnsi="Century Gothic" w:cs="Times New Roman"/>
          <w:sz w:val="20"/>
          <w:szCs w:val="20"/>
        </w:rPr>
      </w:pPr>
      <w:r w:rsidRPr="00E71FF4">
        <w:rPr>
          <w:rFonts w:ascii="Century Gothic" w:hAnsi="Century Gothic" w:cs="Times New Roman"/>
          <w:sz w:val="20"/>
          <w:szCs w:val="20"/>
        </w:rPr>
        <w:t>The most prevalent forms of deprivation in County Durham are related to Income, Employment, and Health, with lower levels in education, crime, and living environment compared to other indices.</w:t>
      </w:r>
    </w:p>
    <w:p w14:paraId="6B44AD23" w14:textId="7E13155D" w:rsidR="007E6285" w:rsidRPr="00E71FF4" w:rsidRDefault="00BF343C" w:rsidP="00847476">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Cs/>
          <w:sz w:val="20"/>
          <w:szCs w:val="20"/>
        </w:rPr>
        <w:t>Deprivation in North Durham is characterised by significant poverty rates, with County Durham having a higher percentage of children in relative poverty than the national average. Many areas within the county are ranked among England's most deprived, which face challenges related to income, employment, and the overall living environment. These areas exhibit high numbers of people experiencing poverty and unemployment, but there are also specific communities experiencing better outcomes</w:t>
      </w:r>
      <w:r w:rsidRPr="00E71FF4">
        <w:rPr>
          <w:rFonts w:ascii="Century Gothic" w:hAnsi="Century Gothic" w:cs="Times New Roman"/>
          <w:b/>
          <w:sz w:val="20"/>
          <w:szCs w:val="20"/>
        </w:rPr>
        <w:t>.</w:t>
      </w:r>
    </w:p>
    <w:p w14:paraId="32B582DD" w14:textId="77777777" w:rsidR="00BF343C" w:rsidRPr="00E71FF4" w:rsidRDefault="00BF343C" w:rsidP="00847476">
      <w:pPr>
        <w:autoSpaceDE w:val="0"/>
        <w:autoSpaceDN w:val="0"/>
        <w:adjustRightInd w:val="0"/>
        <w:spacing w:after="0" w:line="240" w:lineRule="auto"/>
        <w:rPr>
          <w:rFonts w:ascii="Century Gothic" w:hAnsi="Century Gothic" w:cs="Times New Roman"/>
          <w:b/>
          <w:sz w:val="20"/>
          <w:szCs w:val="20"/>
        </w:rPr>
      </w:pPr>
    </w:p>
    <w:p w14:paraId="36B0AE8D" w14:textId="3D279615" w:rsidR="00500800" w:rsidRPr="00E71FF4" w:rsidRDefault="00772261" w:rsidP="00847476">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Qualifications</w:t>
      </w:r>
    </w:p>
    <w:p w14:paraId="092D7BF4" w14:textId="7361E2FF" w:rsidR="00422D85" w:rsidRPr="00E71FF4" w:rsidRDefault="00BF343C" w:rsidP="00847476">
      <w:p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Durham Insight shows that in 2021, 20.7% of the population had no qualifications, 43.7% had Level 1-3 qualifications, 26.3% had Level 4+, and 6.8% had apprenticeships. </w:t>
      </w:r>
    </w:p>
    <w:p w14:paraId="1C4B7039" w14:textId="15522322" w:rsidR="00BF343C" w:rsidRPr="00E71FF4" w:rsidRDefault="00DA734A" w:rsidP="00847476">
      <w:p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noProof/>
          <w:sz w:val="20"/>
          <w:szCs w:val="20"/>
        </w:rPr>
        <w:drawing>
          <wp:inline distT="0" distB="0" distL="0" distR="0" wp14:anchorId="5C85F218" wp14:editId="4D7BE8F3">
            <wp:extent cx="6070158" cy="2976900"/>
            <wp:effectExtent l="76200" t="76200" r="140335" b="128270"/>
            <wp:docPr id="563373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594" cy="29810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4AD13E" w14:textId="77777777" w:rsidR="00BF343C" w:rsidRPr="00E71FF4" w:rsidRDefault="00BF343C" w:rsidP="00847476">
      <w:pPr>
        <w:autoSpaceDE w:val="0"/>
        <w:autoSpaceDN w:val="0"/>
        <w:adjustRightInd w:val="0"/>
        <w:spacing w:after="0" w:line="240" w:lineRule="auto"/>
        <w:rPr>
          <w:rFonts w:ascii="Century Gothic" w:hAnsi="Century Gothic" w:cs="Times New Roman"/>
          <w:sz w:val="20"/>
          <w:szCs w:val="20"/>
        </w:rPr>
      </w:pPr>
    </w:p>
    <w:p w14:paraId="3AF070F0" w14:textId="0FDD317D" w:rsidR="0061056C" w:rsidRPr="00E71FF4" w:rsidRDefault="00772261" w:rsidP="007E6285">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Worklessness</w:t>
      </w:r>
    </w:p>
    <w:p w14:paraId="7EE6A172"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Cs/>
          <w:sz w:val="20"/>
          <w:szCs w:val="20"/>
        </w:rPr>
        <w:t xml:space="preserve">Worklessness in County Durham is characterised by an economic inactivity rate of 8.9%, but this figure is higher than the UK average. </w:t>
      </w:r>
    </w:p>
    <w:p w14:paraId="754C501C"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0F891FBC" w14:textId="0BAA25E8"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Cs/>
          <w:sz w:val="20"/>
          <w:szCs w:val="20"/>
        </w:rPr>
        <w:t xml:space="preserve">While unemployment rates are relatively low, the main driver of worklessness is economic inactivity, primarily due to long-term sickness and early retirement. </w:t>
      </w:r>
    </w:p>
    <w:p w14:paraId="66A13BAA" w14:textId="7CECAF80"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1A9324B9" w14:textId="7D3FB1BE" w:rsidR="00BF343C" w:rsidRPr="00E71FF4" w:rsidRDefault="00BF343C" w:rsidP="00BF343C">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Key Statistics</w:t>
      </w:r>
    </w:p>
    <w:p w14:paraId="19F4943E"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Cs/>
          <w:sz w:val="20"/>
          <w:szCs w:val="20"/>
        </w:rPr>
        <w:t xml:space="preserve">Workless Rate: 8.9% of people aged 16-64 in County Durham are workless (defined as unemployed plus economically inactive but wanting a job). </w:t>
      </w:r>
    </w:p>
    <w:p w14:paraId="4F95BF0E"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56E7C97E"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Cs/>
          <w:sz w:val="20"/>
          <w:szCs w:val="20"/>
        </w:rPr>
        <w:t xml:space="preserve">Unemployment Rate: The unemployment rate in County Durham is around 3.6% to 3.8%, which is lower than the national average. </w:t>
      </w:r>
    </w:p>
    <w:p w14:paraId="36DA8BD6"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40AA148C"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Cs/>
          <w:sz w:val="20"/>
          <w:szCs w:val="20"/>
        </w:rPr>
        <w:t>Economic Inactivity: The primary reason for worklessness is economic inactivity, with a rate of 8.9% in County Durham, exceeding the national average.</w:t>
      </w:r>
    </w:p>
    <w:p w14:paraId="1529BEBE" w14:textId="793350A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Cs/>
          <w:sz w:val="20"/>
          <w:szCs w:val="20"/>
        </w:rPr>
        <w:lastRenderedPageBreak/>
        <w:t xml:space="preserve"> </w:t>
      </w:r>
    </w:p>
    <w:p w14:paraId="2959E360" w14:textId="77777777" w:rsidR="00292CE5" w:rsidRPr="00E71FF4" w:rsidRDefault="00292CE5" w:rsidP="00BF343C">
      <w:pPr>
        <w:autoSpaceDE w:val="0"/>
        <w:autoSpaceDN w:val="0"/>
        <w:adjustRightInd w:val="0"/>
        <w:spacing w:after="0" w:line="240" w:lineRule="auto"/>
        <w:rPr>
          <w:rFonts w:ascii="Century Gothic" w:hAnsi="Century Gothic" w:cs="Times New Roman"/>
          <w:b/>
          <w:sz w:val="20"/>
          <w:szCs w:val="20"/>
        </w:rPr>
      </w:pPr>
    </w:p>
    <w:p w14:paraId="7D873BF0" w14:textId="6598935A" w:rsidR="00BF343C" w:rsidRPr="00E71FF4" w:rsidRDefault="00BF343C" w:rsidP="00BF343C">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Factors Contributing to Worklessness</w:t>
      </w:r>
    </w:p>
    <w:p w14:paraId="481359E0"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
          <w:sz w:val="20"/>
          <w:szCs w:val="20"/>
        </w:rPr>
        <w:t>Economic Inactivity</w:t>
      </w:r>
      <w:r w:rsidRPr="00E71FF4">
        <w:rPr>
          <w:rFonts w:ascii="Century Gothic" w:hAnsi="Century Gothic" w:cs="Times New Roman"/>
          <w:bCs/>
          <w:sz w:val="20"/>
          <w:szCs w:val="20"/>
        </w:rPr>
        <w:t xml:space="preserve">: A significant portion of the working-age population is not in the </w:t>
      </w:r>
      <w:proofErr w:type="spellStart"/>
      <w:r w:rsidRPr="00E71FF4">
        <w:rPr>
          <w:rFonts w:ascii="Century Gothic" w:hAnsi="Century Gothic" w:cs="Times New Roman"/>
          <w:bCs/>
          <w:sz w:val="20"/>
          <w:szCs w:val="20"/>
        </w:rPr>
        <w:t>labor</w:t>
      </w:r>
      <w:proofErr w:type="spellEnd"/>
      <w:r w:rsidRPr="00E71FF4">
        <w:rPr>
          <w:rFonts w:ascii="Century Gothic" w:hAnsi="Century Gothic" w:cs="Times New Roman"/>
          <w:bCs/>
          <w:sz w:val="20"/>
          <w:szCs w:val="20"/>
        </w:rPr>
        <w:t xml:space="preserve"> force but also does not want a job. </w:t>
      </w:r>
    </w:p>
    <w:p w14:paraId="3F1D525A"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296BD199"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
          <w:sz w:val="20"/>
          <w:szCs w:val="20"/>
        </w:rPr>
        <w:t>Long-Term Sickness</w:t>
      </w:r>
      <w:r w:rsidRPr="00E71FF4">
        <w:rPr>
          <w:rFonts w:ascii="Century Gothic" w:hAnsi="Century Gothic" w:cs="Times New Roman"/>
          <w:bCs/>
          <w:sz w:val="20"/>
          <w:szCs w:val="20"/>
        </w:rPr>
        <w:t xml:space="preserve">: A key contributor to the rise in economic inactivity is long-term sickness, a regional and national trend. </w:t>
      </w:r>
    </w:p>
    <w:p w14:paraId="404A9F51"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2854B1A7"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r w:rsidRPr="00E71FF4">
        <w:rPr>
          <w:rFonts w:ascii="Century Gothic" w:hAnsi="Century Gothic" w:cs="Times New Roman"/>
          <w:b/>
          <w:sz w:val="20"/>
          <w:szCs w:val="20"/>
        </w:rPr>
        <w:t>Early Retirement</w:t>
      </w:r>
      <w:r w:rsidRPr="00E71FF4">
        <w:rPr>
          <w:rFonts w:ascii="Century Gothic" w:hAnsi="Century Gothic" w:cs="Times New Roman"/>
          <w:bCs/>
          <w:sz w:val="20"/>
          <w:szCs w:val="20"/>
        </w:rPr>
        <w:t xml:space="preserve">: Another factor in the increase in economic inactivity is early retirement. </w:t>
      </w:r>
    </w:p>
    <w:p w14:paraId="5D5C2F3C" w14:textId="77777777" w:rsidR="00BF343C" w:rsidRPr="00E71FF4" w:rsidRDefault="00BF343C" w:rsidP="00BF343C">
      <w:pPr>
        <w:autoSpaceDE w:val="0"/>
        <w:autoSpaceDN w:val="0"/>
        <w:adjustRightInd w:val="0"/>
        <w:spacing w:after="0" w:line="240" w:lineRule="auto"/>
        <w:rPr>
          <w:rFonts w:ascii="Century Gothic" w:hAnsi="Century Gothic" w:cs="Times New Roman"/>
          <w:bCs/>
          <w:sz w:val="20"/>
          <w:szCs w:val="20"/>
        </w:rPr>
      </w:pPr>
    </w:p>
    <w:p w14:paraId="58ECDF12" w14:textId="543009B1" w:rsidR="00422D85" w:rsidRPr="00E71FF4" w:rsidRDefault="00BF343C" w:rsidP="00BF343C">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Youth Unemployment</w:t>
      </w:r>
      <w:r w:rsidRPr="00E71FF4">
        <w:rPr>
          <w:rFonts w:ascii="Century Gothic" w:hAnsi="Century Gothic" w:cs="Times New Roman"/>
          <w:bCs/>
          <w:sz w:val="20"/>
          <w:szCs w:val="20"/>
        </w:rPr>
        <w:t>: While overall unemployment is low, unemployment among young people (18-24) has been a challenge, although rates have fallen from</w:t>
      </w:r>
      <w:r w:rsidRPr="00E71FF4">
        <w:rPr>
          <w:rFonts w:ascii="Century Gothic" w:hAnsi="Century Gothic" w:cs="Times New Roman"/>
          <w:b/>
          <w:sz w:val="20"/>
          <w:szCs w:val="20"/>
        </w:rPr>
        <w:t xml:space="preserve"> recent highs.</w:t>
      </w:r>
    </w:p>
    <w:p w14:paraId="2D4AF0A4" w14:textId="77777777" w:rsidR="00422D85" w:rsidRPr="00E71FF4" w:rsidRDefault="00422D85" w:rsidP="007E6285">
      <w:pPr>
        <w:autoSpaceDE w:val="0"/>
        <w:autoSpaceDN w:val="0"/>
        <w:adjustRightInd w:val="0"/>
        <w:spacing w:after="0" w:line="240" w:lineRule="auto"/>
        <w:rPr>
          <w:rFonts w:ascii="Century Gothic" w:hAnsi="Century Gothic" w:cs="Times New Roman"/>
          <w:b/>
          <w:sz w:val="20"/>
          <w:szCs w:val="20"/>
        </w:rPr>
      </w:pPr>
    </w:p>
    <w:p w14:paraId="0FE7DF1B" w14:textId="1C381C9A" w:rsidR="00422D85" w:rsidRPr="00E71FF4" w:rsidRDefault="00292CE5" w:rsidP="007E6285">
      <w:pPr>
        <w:autoSpaceDE w:val="0"/>
        <w:autoSpaceDN w:val="0"/>
        <w:adjustRightInd w:val="0"/>
        <w:spacing w:after="0" w:line="240" w:lineRule="auto"/>
        <w:rPr>
          <w:rFonts w:ascii="Century Gothic" w:hAnsi="Century Gothic" w:cs="Times New Roman"/>
          <w:b/>
          <w:color w:val="FF0000"/>
          <w:sz w:val="20"/>
          <w:szCs w:val="20"/>
        </w:rPr>
      </w:pPr>
      <w:r w:rsidRPr="00E71FF4">
        <w:rPr>
          <w:rFonts w:ascii="Century Gothic" w:hAnsi="Century Gothic" w:cs="Times New Roman"/>
          <w:b/>
          <w:noProof/>
          <w:color w:val="FF0000"/>
          <w:sz w:val="20"/>
          <w:szCs w:val="20"/>
        </w:rPr>
        <w:drawing>
          <wp:anchor distT="0" distB="0" distL="114300" distR="114300" simplePos="0" relativeHeight="251705344" behindDoc="1" locked="0" layoutInCell="1" allowOverlap="1" wp14:anchorId="212DA2B5" wp14:editId="0742FD59">
            <wp:simplePos x="0" y="0"/>
            <wp:positionH relativeFrom="column">
              <wp:posOffset>376825</wp:posOffset>
            </wp:positionH>
            <wp:positionV relativeFrom="paragraph">
              <wp:posOffset>49243</wp:posOffset>
            </wp:positionV>
            <wp:extent cx="5573038" cy="3224455"/>
            <wp:effectExtent l="76200" t="76200" r="123190" b="128905"/>
            <wp:wrapTight wrapText="bothSides">
              <wp:wrapPolygon edited="0">
                <wp:start x="-148" y="-511"/>
                <wp:lineTo x="-295" y="-383"/>
                <wp:lineTo x="-295" y="21825"/>
                <wp:lineTo x="-148" y="22336"/>
                <wp:lineTo x="21856" y="22336"/>
                <wp:lineTo x="22004" y="22081"/>
                <wp:lineTo x="22004" y="1659"/>
                <wp:lineTo x="21856" y="-255"/>
                <wp:lineTo x="21856" y="-511"/>
                <wp:lineTo x="-148" y="-511"/>
              </wp:wrapPolygon>
            </wp:wrapTight>
            <wp:docPr id="1171322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3038" cy="3224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D967AF1" w14:textId="77777777" w:rsidR="00BF343C" w:rsidRPr="00E71FF4" w:rsidRDefault="00BF343C" w:rsidP="006D50C1">
      <w:pPr>
        <w:spacing w:after="0"/>
        <w:rPr>
          <w:rFonts w:ascii="Century Gothic" w:hAnsi="Century Gothic" w:cs="Times New Roman"/>
          <w:b/>
          <w:sz w:val="20"/>
          <w:szCs w:val="20"/>
        </w:rPr>
      </w:pPr>
      <w:bookmarkStart w:id="1" w:name="_Hlk160530344"/>
      <w:bookmarkStart w:id="2" w:name="_Hlk81568355"/>
    </w:p>
    <w:p w14:paraId="7A86DBF1" w14:textId="6BF39E61" w:rsidR="000E13DB" w:rsidRPr="00E71FF4" w:rsidRDefault="000E13DB" w:rsidP="000E13DB">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Rationale for CEIAG in St Bede’s</w:t>
      </w:r>
    </w:p>
    <w:p w14:paraId="7D6C34D0" w14:textId="77777777" w:rsidR="004B4A13" w:rsidRPr="00E71FF4" w:rsidRDefault="004B4A13" w:rsidP="000E13DB">
      <w:pPr>
        <w:autoSpaceDE w:val="0"/>
        <w:autoSpaceDN w:val="0"/>
        <w:adjustRightInd w:val="0"/>
        <w:spacing w:after="0" w:line="240" w:lineRule="auto"/>
        <w:rPr>
          <w:rFonts w:ascii="Century Gothic" w:hAnsi="Century Gothic" w:cs="Times New Roman"/>
          <w:b/>
          <w:sz w:val="20"/>
          <w:szCs w:val="20"/>
        </w:rPr>
      </w:pPr>
    </w:p>
    <w:p w14:paraId="67345056" w14:textId="0F9C905E" w:rsidR="004B4A13" w:rsidRPr="004B4A13" w:rsidRDefault="004B4A13" w:rsidP="004B4A13">
      <w:pPr>
        <w:shd w:val="clear" w:color="auto" w:fill="FFFFFF"/>
        <w:spacing w:after="300" w:line="240" w:lineRule="auto"/>
        <w:rPr>
          <w:rFonts w:ascii="Century Gothic" w:eastAsia="Times New Roman" w:hAnsi="Century Gothic" w:cs="Arial"/>
          <w:color w:val="0B0C0C"/>
          <w:sz w:val="20"/>
          <w:szCs w:val="20"/>
          <w:lang w:eastAsia="en-GB"/>
        </w:rPr>
      </w:pPr>
      <w:r w:rsidRPr="00E71FF4">
        <w:rPr>
          <w:rFonts w:ascii="Century Gothic" w:eastAsia="Times New Roman" w:hAnsi="Century Gothic" w:cs="Arial"/>
          <w:color w:val="0B0C0C"/>
          <w:sz w:val="20"/>
          <w:szCs w:val="20"/>
          <w:lang w:eastAsia="en-GB"/>
        </w:rPr>
        <w:t xml:space="preserve">Statutory Guidance informs us that </w:t>
      </w:r>
      <w:r w:rsidRPr="004B4A13">
        <w:rPr>
          <w:rFonts w:ascii="Century Gothic" w:eastAsia="Times New Roman" w:hAnsi="Century Gothic" w:cs="Arial"/>
          <w:color w:val="0B0C0C"/>
          <w:sz w:val="20"/>
          <w:szCs w:val="20"/>
          <w:lang w:eastAsia="en-GB"/>
        </w:rPr>
        <w:t>High-quality careers guidance helps</w:t>
      </w:r>
      <w:r w:rsidR="00D13C3F" w:rsidRPr="00D13C3F">
        <w:rPr>
          <w:rFonts w:ascii="Century Gothic" w:eastAsia="Times New Roman" w:hAnsi="Century Gothic" w:cs="Arial"/>
          <w:color w:val="0B0C0C"/>
          <w:sz w:val="20"/>
          <w:szCs w:val="20"/>
          <w:lang w:eastAsia="en-GB"/>
        </w:rPr>
        <w:t xml:space="preserve"> </w:t>
      </w:r>
      <w:r w:rsidR="00D13C3F" w:rsidRPr="004B4A13">
        <w:rPr>
          <w:rFonts w:ascii="Century Gothic" w:eastAsia="Times New Roman" w:hAnsi="Century Gothic" w:cs="Arial"/>
          <w:color w:val="0B0C0C"/>
          <w:sz w:val="20"/>
          <w:szCs w:val="20"/>
          <w:lang w:eastAsia="en-GB"/>
        </w:rPr>
        <w:t>young people</w:t>
      </w:r>
      <w:r w:rsidRPr="004B4A13">
        <w:rPr>
          <w:rFonts w:ascii="Century Gothic" w:eastAsia="Times New Roman" w:hAnsi="Century Gothic" w:cs="Arial"/>
          <w:color w:val="0B0C0C"/>
          <w:sz w:val="20"/>
          <w:szCs w:val="20"/>
          <w:lang w:eastAsia="en-GB"/>
        </w:rPr>
        <w:t>:</w:t>
      </w:r>
    </w:p>
    <w:p w14:paraId="5CFAE222" w14:textId="0FE3DEF0" w:rsidR="004B4A13" w:rsidRPr="004B4A13" w:rsidRDefault="004B4A13" w:rsidP="004B4A13">
      <w:pPr>
        <w:numPr>
          <w:ilvl w:val="0"/>
          <w:numId w:val="42"/>
        </w:numPr>
        <w:shd w:val="clear" w:color="auto" w:fill="FFFFFF"/>
        <w:spacing w:after="150" w:line="240" w:lineRule="auto"/>
        <w:ind w:left="1020"/>
        <w:rPr>
          <w:rFonts w:ascii="Century Gothic" w:eastAsia="Times New Roman" w:hAnsi="Century Gothic" w:cs="Arial"/>
          <w:color w:val="0B0C0C"/>
          <w:sz w:val="20"/>
          <w:szCs w:val="20"/>
          <w:lang w:eastAsia="en-GB"/>
        </w:rPr>
      </w:pPr>
      <w:r w:rsidRPr="004B4A13">
        <w:rPr>
          <w:rFonts w:ascii="Century Gothic" w:eastAsia="Times New Roman" w:hAnsi="Century Gothic" w:cs="Arial"/>
          <w:color w:val="0B0C0C"/>
          <w:sz w:val="20"/>
          <w:szCs w:val="20"/>
          <w:lang w:eastAsia="en-GB"/>
        </w:rPr>
        <w:t>make informed choices about their futures, so they can develop their interests and potential, and follow the path that is right for them to progress into work</w:t>
      </w:r>
    </w:p>
    <w:p w14:paraId="1FC22BF6" w14:textId="77777777" w:rsidR="004B4A13" w:rsidRPr="004B4A13" w:rsidRDefault="004B4A13" w:rsidP="004B4A13">
      <w:pPr>
        <w:numPr>
          <w:ilvl w:val="0"/>
          <w:numId w:val="42"/>
        </w:numPr>
        <w:shd w:val="clear" w:color="auto" w:fill="FFFFFF"/>
        <w:spacing w:after="150" w:line="240" w:lineRule="auto"/>
        <w:ind w:left="1020"/>
        <w:rPr>
          <w:rFonts w:ascii="Century Gothic" w:eastAsia="Times New Roman" w:hAnsi="Century Gothic" w:cs="Arial"/>
          <w:color w:val="0B0C0C"/>
          <w:sz w:val="20"/>
          <w:szCs w:val="20"/>
          <w:lang w:eastAsia="en-GB"/>
        </w:rPr>
      </w:pPr>
      <w:r w:rsidRPr="004B4A13">
        <w:rPr>
          <w:rFonts w:ascii="Century Gothic" w:eastAsia="Times New Roman" w:hAnsi="Century Gothic" w:cs="Arial"/>
          <w:color w:val="0B0C0C"/>
          <w:sz w:val="20"/>
          <w:szCs w:val="20"/>
          <w:lang w:eastAsia="en-GB"/>
        </w:rPr>
        <w:t>break down barriers to opportunity</w:t>
      </w:r>
    </w:p>
    <w:p w14:paraId="771D4EA3" w14:textId="77777777" w:rsidR="004B4A13" w:rsidRPr="004B4A13" w:rsidRDefault="004B4A13" w:rsidP="004B4A13">
      <w:pPr>
        <w:numPr>
          <w:ilvl w:val="0"/>
          <w:numId w:val="42"/>
        </w:numPr>
        <w:shd w:val="clear" w:color="auto" w:fill="FFFFFF"/>
        <w:spacing w:after="150" w:line="240" w:lineRule="auto"/>
        <w:ind w:left="1020"/>
        <w:rPr>
          <w:rFonts w:ascii="Century Gothic" w:eastAsia="Times New Roman" w:hAnsi="Century Gothic" w:cs="Arial"/>
          <w:color w:val="0B0C0C"/>
          <w:sz w:val="20"/>
          <w:szCs w:val="20"/>
          <w:lang w:eastAsia="en-GB"/>
        </w:rPr>
      </w:pPr>
      <w:r w:rsidRPr="004B4A13">
        <w:rPr>
          <w:rFonts w:ascii="Century Gothic" w:eastAsia="Times New Roman" w:hAnsi="Century Gothic" w:cs="Arial"/>
          <w:color w:val="0B0C0C"/>
          <w:sz w:val="20"/>
          <w:szCs w:val="20"/>
          <w:lang w:eastAsia="en-GB"/>
        </w:rPr>
        <w:t>improve skills needed for success in work</w:t>
      </w:r>
    </w:p>
    <w:p w14:paraId="3A5EADFD" w14:textId="77777777" w:rsidR="004B4A13" w:rsidRPr="00E71FF4" w:rsidRDefault="004B4A13" w:rsidP="004B4A13">
      <w:pPr>
        <w:numPr>
          <w:ilvl w:val="0"/>
          <w:numId w:val="42"/>
        </w:numPr>
        <w:shd w:val="clear" w:color="auto" w:fill="FFFFFF"/>
        <w:spacing w:after="150" w:line="240" w:lineRule="auto"/>
        <w:ind w:left="1020"/>
        <w:rPr>
          <w:rFonts w:ascii="Century Gothic" w:eastAsia="Times New Roman" w:hAnsi="Century Gothic" w:cs="Arial"/>
          <w:color w:val="0B0C0C"/>
          <w:sz w:val="20"/>
          <w:szCs w:val="20"/>
          <w:lang w:eastAsia="en-GB"/>
        </w:rPr>
      </w:pPr>
      <w:r w:rsidRPr="004B4A13">
        <w:rPr>
          <w:rFonts w:ascii="Century Gothic" w:eastAsia="Times New Roman" w:hAnsi="Century Gothic" w:cs="Arial"/>
          <w:color w:val="0B0C0C"/>
          <w:sz w:val="20"/>
          <w:szCs w:val="20"/>
          <w:lang w:eastAsia="en-GB"/>
        </w:rPr>
        <w:t>improve national productivity and grow the economy</w:t>
      </w:r>
    </w:p>
    <w:p w14:paraId="5CA347FC" w14:textId="2FFDF655" w:rsidR="00F20680" w:rsidRPr="00F20680" w:rsidRDefault="00F20680" w:rsidP="00F20680">
      <w:pPr>
        <w:shd w:val="clear" w:color="auto" w:fill="FFFFFF"/>
        <w:spacing w:after="300" w:line="240" w:lineRule="auto"/>
        <w:rPr>
          <w:rFonts w:ascii="Century Gothic" w:eastAsia="Times New Roman" w:hAnsi="Century Gothic" w:cs="Arial"/>
          <w:i/>
          <w:iCs/>
          <w:color w:val="0B0C0C"/>
          <w:sz w:val="16"/>
          <w:szCs w:val="16"/>
          <w:lang w:eastAsia="en-GB"/>
        </w:rPr>
      </w:pPr>
      <w:r w:rsidRPr="00F20680">
        <w:rPr>
          <w:rFonts w:ascii="Century Gothic" w:eastAsia="Times New Roman" w:hAnsi="Century Gothic" w:cs="Arial"/>
          <w:i/>
          <w:iCs/>
          <w:color w:val="0B0C0C"/>
          <w:sz w:val="16"/>
          <w:szCs w:val="16"/>
          <w:lang w:eastAsia="en-GB"/>
        </w:rPr>
        <w:t xml:space="preserve">High-quality careers provision is an essential part of the government’s missions to break down barriers to opportunity and to drive economic growth. Economic growth relies on individuals having the skills, ambitions and opportunities they need to succeed in fulfilling careers, so that we can meet skills gaps in priority sectors and improve national </w:t>
      </w:r>
      <w:proofErr w:type="spellStart"/>
      <w:proofErr w:type="gramStart"/>
      <w:r w:rsidRPr="00F20680">
        <w:rPr>
          <w:rFonts w:ascii="Century Gothic" w:eastAsia="Times New Roman" w:hAnsi="Century Gothic" w:cs="Arial"/>
          <w:i/>
          <w:iCs/>
          <w:color w:val="0B0C0C"/>
          <w:sz w:val="16"/>
          <w:szCs w:val="16"/>
          <w:lang w:eastAsia="en-GB"/>
        </w:rPr>
        <w:t>productivity.Careers</w:t>
      </w:r>
      <w:proofErr w:type="spellEnd"/>
      <w:proofErr w:type="gramEnd"/>
      <w:r w:rsidRPr="00F20680">
        <w:rPr>
          <w:rFonts w:ascii="Century Gothic" w:eastAsia="Times New Roman" w:hAnsi="Century Gothic" w:cs="Arial"/>
          <w:i/>
          <w:iCs/>
          <w:color w:val="0B0C0C"/>
          <w:sz w:val="16"/>
          <w:szCs w:val="16"/>
          <w:lang w:eastAsia="en-GB"/>
        </w:rPr>
        <w:t xml:space="preserve"> choices start at school. Every young person, regardless of their background, must be able to achieve at school to develop the knowledge and skills they need for life. This can be achieved by:</w:t>
      </w:r>
    </w:p>
    <w:p w14:paraId="7F0D7412" w14:textId="77777777" w:rsidR="00F20680" w:rsidRPr="00F20680" w:rsidRDefault="00F20680" w:rsidP="00481BB1">
      <w:pPr>
        <w:numPr>
          <w:ilvl w:val="0"/>
          <w:numId w:val="43"/>
        </w:numPr>
        <w:shd w:val="clear" w:color="auto" w:fill="FFFFFF"/>
        <w:spacing w:after="0" w:line="240" w:lineRule="auto"/>
        <w:ind w:left="1015" w:hanging="357"/>
        <w:rPr>
          <w:rFonts w:ascii="Century Gothic" w:eastAsia="Times New Roman" w:hAnsi="Century Gothic" w:cs="Arial"/>
          <w:i/>
          <w:iCs/>
          <w:color w:val="0B0C0C"/>
          <w:sz w:val="16"/>
          <w:szCs w:val="16"/>
          <w:lang w:eastAsia="en-GB"/>
        </w:rPr>
      </w:pPr>
      <w:r w:rsidRPr="00F20680">
        <w:rPr>
          <w:rFonts w:ascii="Century Gothic" w:eastAsia="Times New Roman" w:hAnsi="Century Gothic" w:cs="Arial"/>
          <w:i/>
          <w:iCs/>
          <w:color w:val="0B0C0C"/>
          <w:sz w:val="16"/>
          <w:szCs w:val="16"/>
          <w:lang w:eastAsia="en-GB"/>
        </w:rPr>
        <w:t>improving school standards with excellent teachers and leaders who develop and adopt best practice</w:t>
      </w:r>
    </w:p>
    <w:p w14:paraId="422ADB76" w14:textId="77777777" w:rsidR="00F20680" w:rsidRPr="00F20680" w:rsidRDefault="00F20680" w:rsidP="00481BB1">
      <w:pPr>
        <w:numPr>
          <w:ilvl w:val="0"/>
          <w:numId w:val="43"/>
        </w:numPr>
        <w:shd w:val="clear" w:color="auto" w:fill="FFFFFF"/>
        <w:spacing w:after="0" w:line="240" w:lineRule="auto"/>
        <w:ind w:left="1015" w:hanging="357"/>
        <w:rPr>
          <w:rFonts w:ascii="Century Gothic" w:eastAsia="Times New Roman" w:hAnsi="Century Gothic" w:cs="Arial"/>
          <w:i/>
          <w:iCs/>
          <w:color w:val="0B0C0C"/>
          <w:sz w:val="16"/>
          <w:szCs w:val="16"/>
          <w:lang w:eastAsia="en-GB"/>
        </w:rPr>
      </w:pPr>
      <w:r w:rsidRPr="00F20680">
        <w:rPr>
          <w:rFonts w:ascii="Century Gothic" w:eastAsia="Times New Roman" w:hAnsi="Century Gothic" w:cs="Arial"/>
          <w:i/>
          <w:iCs/>
          <w:color w:val="0B0C0C"/>
          <w:sz w:val="16"/>
          <w:szCs w:val="16"/>
          <w:lang w:eastAsia="en-GB"/>
        </w:rPr>
        <w:t>improving attendance, health and wellbeing in and out of school</w:t>
      </w:r>
    </w:p>
    <w:p w14:paraId="013220B4" w14:textId="77777777" w:rsidR="00F20680" w:rsidRPr="00F20680" w:rsidRDefault="00F20680" w:rsidP="00481BB1">
      <w:pPr>
        <w:numPr>
          <w:ilvl w:val="0"/>
          <w:numId w:val="43"/>
        </w:numPr>
        <w:shd w:val="clear" w:color="auto" w:fill="FFFFFF"/>
        <w:spacing w:after="0" w:line="240" w:lineRule="auto"/>
        <w:ind w:left="1015" w:hanging="357"/>
        <w:rPr>
          <w:rFonts w:ascii="Century Gothic" w:eastAsia="Times New Roman" w:hAnsi="Century Gothic" w:cs="Arial"/>
          <w:i/>
          <w:iCs/>
          <w:color w:val="0B0C0C"/>
          <w:sz w:val="16"/>
          <w:szCs w:val="16"/>
          <w:lang w:eastAsia="en-GB"/>
        </w:rPr>
      </w:pPr>
      <w:r w:rsidRPr="00F20680">
        <w:rPr>
          <w:rFonts w:ascii="Century Gothic" w:eastAsia="Times New Roman" w:hAnsi="Century Gothic" w:cs="Arial"/>
          <w:i/>
          <w:iCs/>
          <w:color w:val="0B0C0C"/>
          <w:sz w:val="16"/>
          <w:szCs w:val="16"/>
          <w:lang w:eastAsia="en-GB"/>
        </w:rPr>
        <w:t>addressing inequality and adopting an inclusive approach to special educational needs and disabilities (SEND)</w:t>
      </w:r>
    </w:p>
    <w:p w14:paraId="7B1D3CE7" w14:textId="77777777" w:rsidR="00F20680" w:rsidRPr="00F20680" w:rsidRDefault="00F20680" w:rsidP="00481BB1">
      <w:pPr>
        <w:numPr>
          <w:ilvl w:val="0"/>
          <w:numId w:val="43"/>
        </w:numPr>
        <w:shd w:val="clear" w:color="auto" w:fill="FFFFFF"/>
        <w:spacing w:after="0" w:line="240" w:lineRule="auto"/>
        <w:ind w:left="1015" w:hanging="357"/>
        <w:rPr>
          <w:rFonts w:ascii="Century Gothic" w:eastAsia="Times New Roman" w:hAnsi="Century Gothic" w:cs="Arial"/>
          <w:i/>
          <w:iCs/>
          <w:color w:val="0B0C0C"/>
          <w:sz w:val="16"/>
          <w:szCs w:val="16"/>
          <w:lang w:eastAsia="en-GB"/>
        </w:rPr>
      </w:pPr>
      <w:r w:rsidRPr="00F20680">
        <w:rPr>
          <w:rFonts w:ascii="Century Gothic" w:eastAsia="Times New Roman" w:hAnsi="Century Gothic" w:cs="Arial"/>
          <w:i/>
          <w:iCs/>
          <w:color w:val="0B0C0C"/>
          <w:sz w:val="16"/>
          <w:szCs w:val="16"/>
          <w:lang w:eastAsia="en-GB"/>
        </w:rPr>
        <w:t>ensuring access to a broad curriculum with wider enrichment opportunities</w:t>
      </w:r>
    </w:p>
    <w:p w14:paraId="6154FCE0" w14:textId="77777777" w:rsidR="00F20680" w:rsidRPr="004B4A13" w:rsidRDefault="00F20680" w:rsidP="00F20680">
      <w:pPr>
        <w:shd w:val="clear" w:color="auto" w:fill="FFFFFF"/>
        <w:spacing w:after="150" w:line="240" w:lineRule="auto"/>
        <w:ind w:left="1020"/>
        <w:rPr>
          <w:rFonts w:ascii="Century Gothic" w:eastAsia="Times New Roman" w:hAnsi="Century Gothic" w:cs="Arial"/>
          <w:color w:val="0B0C0C"/>
          <w:sz w:val="20"/>
          <w:szCs w:val="20"/>
          <w:lang w:eastAsia="en-GB"/>
        </w:rPr>
      </w:pPr>
    </w:p>
    <w:p w14:paraId="19752894" w14:textId="77777777" w:rsidR="00481BB1" w:rsidRDefault="004B4A13" w:rsidP="00481BB1">
      <w:pPr>
        <w:autoSpaceDE w:val="0"/>
        <w:autoSpaceDN w:val="0"/>
        <w:adjustRightInd w:val="0"/>
        <w:spacing w:after="0" w:line="240" w:lineRule="auto"/>
        <w:jc w:val="right"/>
        <w:rPr>
          <w:rFonts w:ascii="Century Gothic" w:hAnsi="Century Gothic" w:cs="Times New Roman"/>
          <w:b/>
          <w:sz w:val="16"/>
          <w:szCs w:val="16"/>
        </w:rPr>
      </w:pPr>
      <w:r w:rsidRPr="00481BB1">
        <w:rPr>
          <w:rFonts w:ascii="Century Gothic" w:hAnsi="Century Gothic" w:cs="Times New Roman"/>
          <w:b/>
          <w:sz w:val="16"/>
          <w:szCs w:val="16"/>
        </w:rPr>
        <w:t>Careers guidance and access for education and training providers</w:t>
      </w:r>
      <w:r w:rsidR="00481BB1">
        <w:rPr>
          <w:rFonts w:ascii="Century Gothic" w:hAnsi="Century Gothic" w:cs="Times New Roman"/>
          <w:b/>
          <w:sz w:val="16"/>
          <w:szCs w:val="16"/>
        </w:rPr>
        <w:t>-</w:t>
      </w:r>
      <w:r w:rsidRPr="00481BB1">
        <w:rPr>
          <w:rFonts w:ascii="Century Gothic" w:hAnsi="Century Gothic" w:cs="Times New Roman"/>
          <w:b/>
          <w:sz w:val="16"/>
          <w:szCs w:val="16"/>
        </w:rPr>
        <w:t>Updated 8 May 2025</w:t>
      </w:r>
    </w:p>
    <w:p w14:paraId="76AF4C93" w14:textId="77777777" w:rsidR="00481BB1" w:rsidRDefault="000E13DB" w:rsidP="00481BB1">
      <w:p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lastRenderedPageBreak/>
        <w:t xml:space="preserve">With </w:t>
      </w:r>
      <w:r w:rsidR="004B4A13" w:rsidRPr="00E71FF4">
        <w:rPr>
          <w:rFonts w:ascii="Century Gothic" w:hAnsi="Century Gothic" w:cs="Times New Roman"/>
          <w:sz w:val="20"/>
          <w:szCs w:val="20"/>
        </w:rPr>
        <w:t xml:space="preserve">the </w:t>
      </w:r>
      <w:r w:rsidRPr="00E71FF4">
        <w:rPr>
          <w:rFonts w:ascii="Century Gothic" w:hAnsi="Century Gothic" w:cs="Times New Roman"/>
          <w:sz w:val="20"/>
          <w:szCs w:val="20"/>
        </w:rPr>
        <w:t xml:space="preserve">issues above in mind, St Bede’s CEIAG Self Evaluation and Improvement Plan and CEIAG </w:t>
      </w:r>
      <w:r w:rsidR="009C2CAC" w:rsidRPr="00E71FF4">
        <w:rPr>
          <w:rFonts w:ascii="Century Gothic" w:hAnsi="Century Gothic" w:cs="Times New Roman"/>
          <w:sz w:val="20"/>
          <w:szCs w:val="20"/>
        </w:rPr>
        <w:t>P</w:t>
      </w:r>
      <w:r w:rsidRPr="00E71FF4">
        <w:rPr>
          <w:rFonts w:ascii="Century Gothic" w:hAnsi="Century Gothic" w:cs="Times New Roman"/>
          <w:sz w:val="20"/>
          <w:szCs w:val="20"/>
        </w:rPr>
        <w:t xml:space="preserve">lan sets </w:t>
      </w:r>
    </w:p>
    <w:p w14:paraId="0953FAE7" w14:textId="3EA262A6" w:rsidR="004B4A13" w:rsidRPr="00481BB1" w:rsidRDefault="000E13DB" w:rsidP="00481BB1">
      <w:pPr>
        <w:autoSpaceDE w:val="0"/>
        <w:autoSpaceDN w:val="0"/>
        <w:adjustRightInd w:val="0"/>
        <w:spacing w:after="0" w:line="240" w:lineRule="auto"/>
        <w:rPr>
          <w:rFonts w:ascii="Century Gothic" w:hAnsi="Century Gothic" w:cs="Times New Roman"/>
          <w:b/>
          <w:sz w:val="16"/>
          <w:szCs w:val="16"/>
        </w:rPr>
      </w:pPr>
      <w:r w:rsidRPr="00E71FF4">
        <w:rPr>
          <w:rFonts w:ascii="Century Gothic" w:hAnsi="Century Gothic" w:cs="Times New Roman"/>
          <w:sz w:val="20"/>
          <w:szCs w:val="20"/>
        </w:rPr>
        <w:t xml:space="preserve">out to sustain links with employers and outside agencies </w:t>
      </w:r>
      <w:proofErr w:type="gramStart"/>
      <w:r w:rsidRPr="00E71FF4">
        <w:rPr>
          <w:rFonts w:ascii="Century Gothic" w:hAnsi="Century Gothic" w:cs="Times New Roman"/>
          <w:sz w:val="20"/>
          <w:szCs w:val="20"/>
        </w:rPr>
        <w:t>in order to</w:t>
      </w:r>
      <w:proofErr w:type="gramEnd"/>
      <w:r w:rsidRPr="00E71FF4">
        <w:rPr>
          <w:rFonts w:ascii="Century Gothic" w:hAnsi="Century Gothic" w:cs="Times New Roman"/>
          <w:sz w:val="20"/>
          <w:szCs w:val="20"/>
        </w:rPr>
        <w:t xml:space="preserve"> inspire young people to consider a broad range of careers which promote the best interests of the young person and encourages positive destinations for every young person leaving St Bede’s.</w:t>
      </w:r>
    </w:p>
    <w:p w14:paraId="67C43E7D" w14:textId="6DB30F04" w:rsidR="0038776E" w:rsidRPr="00E71FF4" w:rsidRDefault="000E13DB" w:rsidP="00481BB1">
      <w:p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w:t>
      </w:r>
    </w:p>
    <w:p w14:paraId="5515BC39" w14:textId="103BF8CB" w:rsidR="000E13DB" w:rsidRPr="00E71FF4" w:rsidRDefault="000E13DB" w:rsidP="000E13DB">
      <w:pPr>
        <w:autoSpaceDE w:val="0"/>
        <w:autoSpaceDN w:val="0"/>
        <w:adjustRightInd w:val="0"/>
        <w:spacing w:after="0" w:line="240" w:lineRule="auto"/>
        <w:rPr>
          <w:rFonts w:ascii="Century Gothic" w:hAnsi="Century Gothic" w:cs="Times New Roman"/>
          <w:sz w:val="20"/>
          <w:szCs w:val="20"/>
        </w:rPr>
      </w:pPr>
      <w:r w:rsidRPr="00E71FF4">
        <w:rPr>
          <w:rFonts w:ascii="Century Gothic" w:hAnsi="Century Gothic" w:cs="Times New Roman"/>
          <w:sz w:val="20"/>
          <w:szCs w:val="20"/>
        </w:rPr>
        <w:t>This is to contribute to the raising the educational achievement of County Durham’s young people and to help them to make informed career choices linked to the needs of the local, national and global economy.</w:t>
      </w:r>
    </w:p>
    <w:p w14:paraId="3DE2A874" w14:textId="77777777" w:rsidR="000E13DB" w:rsidRPr="00E71FF4" w:rsidRDefault="000E13DB" w:rsidP="000E13DB">
      <w:pPr>
        <w:spacing w:after="0"/>
        <w:jc w:val="both"/>
        <w:rPr>
          <w:rFonts w:ascii="Century Gothic" w:hAnsi="Century Gothic" w:cs="Times New Roman"/>
          <w:b/>
          <w:sz w:val="20"/>
          <w:szCs w:val="20"/>
        </w:rPr>
      </w:pPr>
    </w:p>
    <w:p w14:paraId="3B654A80" w14:textId="77777777" w:rsidR="000E13DB" w:rsidRPr="00E71FF4" w:rsidRDefault="000E13DB" w:rsidP="000E13DB">
      <w:pPr>
        <w:spacing w:after="0"/>
        <w:jc w:val="both"/>
        <w:rPr>
          <w:rFonts w:ascii="Century Gothic" w:hAnsi="Century Gothic" w:cs="Times New Roman"/>
          <w:sz w:val="20"/>
          <w:szCs w:val="20"/>
        </w:rPr>
      </w:pPr>
      <w:r w:rsidRPr="00E71FF4">
        <w:rPr>
          <w:rFonts w:ascii="Century Gothic" w:hAnsi="Century Gothic" w:cs="Times New Roman"/>
          <w:sz w:val="20"/>
          <w:szCs w:val="20"/>
        </w:rPr>
        <w:t>A young person’s career reflects the progress they make in learning and work. It is part of the vision and mission of St Bede’s Catholic School that all learners need a planned programme of activities to help them choose 14-19 pathways that are right for them and to be able to manage their careers, sustain employment and achieve personal and economic wellbeing throughout their lives.</w:t>
      </w:r>
    </w:p>
    <w:p w14:paraId="0713E926" w14:textId="77777777" w:rsidR="000E13DB" w:rsidRPr="00E71FF4" w:rsidRDefault="000E13DB" w:rsidP="000E13DB">
      <w:pPr>
        <w:spacing w:after="0"/>
        <w:jc w:val="both"/>
        <w:rPr>
          <w:rFonts w:ascii="Century Gothic" w:hAnsi="Century Gothic" w:cs="Times New Roman"/>
          <w:b/>
          <w:sz w:val="20"/>
          <w:szCs w:val="20"/>
        </w:rPr>
      </w:pPr>
    </w:p>
    <w:p w14:paraId="21E3FCB8" w14:textId="5FDEDA43" w:rsidR="000E13DB" w:rsidRPr="00E71FF4" w:rsidRDefault="000E13DB" w:rsidP="000E13DB">
      <w:pPr>
        <w:spacing w:after="0"/>
        <w:jc w:val="both"/>
        <w:rPr>
          <w:rFonts w:ascii="Century Gothic" w:hAnsi="Century Gothic" w:cs="Times New Roman"/>
          <w:b/>
          <w:sz w:val="20"/>
          <w:szCs w:val="20"/>
        </w:rPr>
      </w:pPr>
      <w:r w:rsidRPr="00E71FF4">
        <w:rPr>
          <w:rFonts w:ascii="Century Gothic" w:hAnsi="Century Gothic" w:cs="Times New Roman"/>
          <w:b/>
          <w:sz w:val="20"/>
          <w:szCs w:val="20"/>
        </w:rPr>
        <w:t>Commitment</w:t>
      </w:r>
    </w:p>
    <w:p w14:paraId="4262F53C" w14:textId="77777777" w:rsidR="000E13DB" w:rsidRPr="00E71FF4" w:rsidRDefault="000E13DB" w:rsidP="000E13DB">
      <w:pPr>
        <w:spacing w:after="0"/>
        <w:jc w:val="both"/>
        <w:rPr>
          <w:rFonts w:ascii="Century Gothic" w:hAnsi="Century Gothic" w:cs="Times New Roman"/>
          <w:b/>
          <w:sz w:val="20"/>
          <w:szCs w:val="20"/>
        </w:rPr>
      </w:pPr>
    </w:p>
    <w:p w14:paraId="6966E931" w14:textId="77777777" w:rsidR="000E13DB" w:rsidRPr="00E71FF4" w:rsidRDefault="000E13DB" w:rsidP="000E13DB">
      <w:pPr>
        <w:spacing w:after="0"/>
        <w:jc w:val="both"/>
        <w:rPr>
          <w:rFonts w:ascii="Century Gothic" w:hAnsi="Century Gothic" w:cs="Times New Roman"/>
          <w:b/>
          <w:sz w:val="20"/>
          <w:szCs w:val="20"/>
        </w:rPr>
      </w:pPr>
      <w:r w:rsidRPr="00E71FF4">
        <w:rPr>
          <w:rFonts w:ascii="Century Gothic" w:hAnsi="Century Gothic" w:cs="Times New Roman"/>
          <w:b/>
          <w:sz w:val="20"/>
          <w:szCs w:val="20"/>
        </w:rPr>
        <w:t>St Bede’s Catholic school references the following legislation in its CEIAG activity</w:t>
      </w:r>
    </w:p>
    <w:p w14:paraId="2C0CFA4F" w14:textId="77777777" w:rsidR="000E13DB" w:rsidRPr="00E71FF4" w:rsidRDefault="000E13DB" w:rsidP="000E13DB">
      <w:pPr>
        <w:spacing w:after="0"/>
        <w:jc w:val="both"/>
        <w:rPr>
          <w:rFonts w:ascii="Century Gothic" w:hAnsi="Century Gothic" w:cs="Times New Roman"/>
          <w:b/>
          <w:sz w:val="20"/>
          <w:szCs w:val="20"/>
        </w:rPr>
      </w:pPr>
    </w:p>
    <w:p w14:paraId="08EB65B2" w14:textId="77777777" w:rsidR="000E13DB" w:rsidRPr="00E71FF4" w:rsidRDefault="000E13DB" w:rsidP="000E13DB">
      <w:pPr>
        <w:pStyle w:val="ListParagraph"/>
        <w:numPr>
          <w:ilvl w:val="0"/>
          <w:numId w:val="17"/>
        </w:numPr>
        <w:spacing w:after="0"/>
        <w:jc w:val="both"/>
        <w:rPr>
          <w:rFonts w:ascii="Century Gothic" w:hAnsi="Century Gothic" w:cs="Times New Roman"/>
          <w:bCs/>
          <w:sz w:val="20"/>
          <w:szCs w:val="20"/>
        </w:rPr>
      </w:pPr>
      <w:r w:rsidRPr="00E71FF4">
        <w:rPr>
          <w:rFonts w:ascii="Century Gothic" w:hAnsi="Century Gothic" w:cs="Times New Roman"/>
          <w:bCs/>
          <w:sz w:val="20"/>
          <w:szCs w:val="20"/>
        </w:rPr>
        <w:t xml:space="preserve">Section 42A, 42B, 45 and 45A of the Education Act 1997 </w:t>
      </w:r>
    </w:p>
    <w:p w14:paraId="49A90B98" w14:textId="77777777" w:rsidR="000E13DB" w:rsidRPr="00E71FF4" w:rsidRDefault="000E13DB" w:rsidP="000E13DB">
      <w:pPr>
        <w:pStyle w:val="ListParagraph"/>
        <w:numPr>
          <w:ilvl w:val="0"/>
          <w:numId w:val="17"/>
        </w:numPr>
        <w:spacing w:after="0"/>
        <w:jc w:val="both"/>
        <w:rPr>
          <w:rFonts w:ascii="Century Gothic" w:hAnsi="Century Gothic" w:cs="Times New Roman"/>
          <w:bCs/>
          <w:sz w:val="20"/>
          <w:szCs w:val="20"/>
        </w:rPr>
      </w:pPr>
      <w:r w:rsidRPr="00E71FF4">
        <w:rPr>
          <w:rFonts w:ascii="Century Gothic" w:hAnsi="Century Gothic" w:cs="Times New Roman"/>
          <w:bCs/>
          <w:sz w:val="20"/>
          <w:szCs w:val="20"/>
        </w:rPr>
        <w:t xml:space="preserve">Section 72 of the Education and Skills Act 2008 </w:t>
      </w:r>
    </w:p>
    <w:p w14:paraId="752EAD51" w14:textId="77777777" w:rsidR="000E13DB" w:rsidRPr="00E71FF4" w:rsidRDefault="000E13DB" w:rsidP="000E13DB">
      <w:pPr>
        <w:pStyle w:val="ListParagraph"/>
        <w:numPr>
          <w:ilvl w:val="0"/>
          <w:numId w:val="17"/>
        </w:numPr>
        <w:spacing w:after="0"/>
        <w:jc w:val="both"/>
        <w:rPr>
          <w:rFonts w:ascii="Century Gothic" w:hAnsi="Century Gothic" w:cs="Times New Roman"/>
          <w:bCs/>
          <w:sz w:val="20"/>
          <w:szCs w:val="20"/>
        </w:rPr>
      </w:pPr>
      <w:r w:rsidRPr="00E71FF4">
        <w:rPr>
          <w:rFonts w:ascii="Century Gothic" w:hAnsi="Century Gothic" w:cs="Times New Roman"/>
          <w:bCs/>
          <w:sz w:val="20"/>
          <w:szCs w:val="20"/>
        </w:rPr>
        <w:t xml:space="preserve">Schedule 4 (15) of the School Information (England) Regulations 2008 </w:t>
      </w:r>
    </w:p>
    <w:p w14:paraId="1ABBFA3C" w14:textId="77777777" w:rsidR="000E13DB" w:rsidRPr="00E71FF4" w:rsidRDefault="000E13DB" w:rsidP="000E13DB">
      <w:pPr>
        <w:pStyle w:val="ListParagraph"/>
        <w:numPr>
          <w:ilvl w:val="0"/>
          <w:numId w:val="17"/>
        </w:numPr>
        <w:spacing w:after="0"/>
        <w:jc w:val="both"/>
        <w:rPr>
          <w:rFonts w:ascii="Century Gothic" w:hAnsi="Century Gothic" w:cs="Times New Roman"/>
          <w:bCs/>
          <w:sz w:val="20"/>
          <w:szCs w:val="20"/>
        </w:rPr>
      </w:pPr>
      <w:r w:rsidRPr="00E71FF4">
        <w:rPr>
          <w:rFonts w:ascii="Century Gothic" w:hAnsi="Century Gothic" w:cs="Times New Roman"/>
          <w:bCs/>
          <w:sz w:val="20"/>
          <w:szCs w:val="20"/>
        </w:rPr>
        <w:t>Education (Careers Guidance in Schools) Act 2022</w:t>
      </w:r>
    </w:p>
    <w:p w14:paraId="387B8260" w14:textId="77777777" w:rsidR="000E13DB" w:rsidRPr="00E71FF4" w:rsidRDefault="000E13DB" w:rsidP="000E13DB">
      <w:pPr>
        <w:pStyle w:val="ListParagraph"/>
        <w:numPr>
          <w:ilvl w:val="0"/>
          <w:numId w:val="17"/>
        </w:numPr>
        <w:spacing w:after="0"/>
        <w:jc w:val="both"/>
        <w:rPr>
          <w:rFonts w:ascii="Century Gothic" w:hAnsi="Century Gothic" w:cs="Times New Roman"/>
          <w:bCs/>
          <w:sz w:val="20"/>
          <w:szCs w:val="20"/>
        </w:rPr>
      </w:pPr>
      <w:r w:rsidRPr="00E71FF4">
        <w:rPr>
          <w:rFonts w:ascii="Century Gothic" w:hAnsi="Century Gothic" w:cs="Times New Roman"/>
          <w:bCs/>
          <w:sz w:val="20"/>
          <w:szCs w:val="20"/>
        </w:rPr>
        <w:t>The Skills and Post-16 Act 2022</w:t>
      </w:r>
    </w:p>
    <w:p w14:paraId="6622DFC0" w14:textId="50047591" w:rsidR="004B4A13" w:rsidRPr="00E71FF4" w:rsidRDefault="004B4A13" w:rsidP="004B4A13">
      <w:pPr>
        <w:pStyle w:val="ListParagraph"/>
        <w:numPr>
          <w:ilvl w:val="0"/>
          <w:numId w:val="17"/>
        </w:numPr>
        <w:spacing w:after="0"/>
        <w:jc w:val="both"/>
        <w:rPr>
          <w:rFonts w:ascii="Century Gothic" w:hAnsi="Century Gothic" w:cs="Times New Roman"/>
          <w:bCs/>
          <w:sz w:val="20"/>
          <w:szCs w:val="20"/>
        </w:rPr>
      </w:pPr>
      <w:r w:rsidRPr="00E71FF4">
        <w:rPr>
          <w:rFonts w:ascii="Century Gothic" w:hAnsi="Century Gothic" w:cs="Times New Roman"/>
          <w:bCs/>
          <w:sz w:val="20"/>
          <w:szCs w:val="20"/>
        </w:rPr>
        <w:t>Careers guidance and access for education and training providers</w:t>
      </w:r>
      <w:r w:rsidRPr="00E71FF4">
        <w:rPr>
          <w:rFonts w:ascii="Century Gothic" w:hAnsi="Century Gothic" w:cs="Times New Roman"/>
          <w:bCs/>
          <w:sz w:val="20"/>
          <w:szCs w:val="20"/>
        </w:rPr>
        <w:t>-</w:t>
      </w:r>
      <w:r w:rsidRPr="00E71FF4">
        <w:rPr>
          <w:rFonts w:ascii="Century Gothic" w:hAnsi="Century Gothic" w:cs="Times New Roman"/>
          <w:bCs/>
          <w:sz w:val="20"/>
          <w:szCs w:val="20"/>
        </w:rPr>
        <w:t>Updated 8 May 2025</w:t>
      </w:r>
    </w:p>
    <w:p w14:paraId="754567A7" w14:textId="77777777" w:rsidR="000E13DB" w:rsidRPr="00E71FF4" w:rsidRDefault="000E13DB" w:rsidP="000E13DB">
      <w:pPr>
        <w:spacing w:after="0"/>
        <w:jc w:val="both"/>
        <w:rPr>
          <w:rFonts w:ascii="Century Gothic" w:hAnsi="Century Gothic" w:cs="Times New Roman"/>
          <w:color w:val="C00000"/>
          <w:sz w:val="20"/>
          <w:szCs w:val="20"/>
        </w:rPr>
      </w:pPr>
    </w:p>
    <w:p w14:paraId="02A65627" w14:textId="77777777" w:rsidR="000E13DB" w:rsidRDefault="000E13DB" w:rsidP="00481BB1">
      <w:pPr>
        <w:spacing w:after="0" w:line="240" w:lineRule="auto"/>
        <w:jc w:val="both"/>
        <w:rPr>
          <w:rFonts w:ascii="Century Gothic" w:hAnsi="Century Gothic" w:cs="Times New Roman"/>
          <w:sz w:val="20"/>
          <w:szCs w:val="20"/>
        </w:rPr>
      </w:pPr>
      <w:r w:rsidRPr="00E71FF4">
        <w:rPr>
          <w:rFonts w:ascii="Century Gothic" w:hAnsi="Century Gothic" w:cs="Times New Roman"/>
          <w:sz w:val="20"/>
          <w:szCs w:val="20"/>
        </w:rPr>
        <w:t>St Bede’s Catholic School recognises that it has a responsibility to ensure all registered pupils at the school are provided with independent careers guidance from year 7 (</w:t>
      </w:r>
      <w:proofErr w:type="gramStart"/>
      <w:r w:rsidRPr="00E71FF4">
        <w:rPr>
          <w:rFonts w:ascii="Century Gothic" w:hAnsi="Century Gothic" w:cs="Times New Roman"/>
          <w:sz w:val="20"/>
          <w:szCs w:val="20"/>
        </w:rPr>
        <w:t>11-13 year olds</w:t>
      </w:r>
      <w:proofErr w:type="gramEnd"/>
      <w:r w:rsidRPr="00E71FF4">
        <w:rPr>
          <w:rFonts w:ascii="Century Gothic" w:hAnsi="Century Gothic" w:cs="Times New Roman"/>
          <w:sz w:val="20"/>
          <w:szCs w:val="20"/>
        </w:rPr>
        <w:t>) to year 13 (</w:t>
      </w:r>
      <w:proofErr w:type="gramStart"/>
      <w:r w:rsidRPr="00E71FF4">
        <w:rPr>
          <w:rFonts w:ascii="Century Gothic" w:hAnsi="Century Gothic" w:cs="Times New Roman"/>
          <w:sz w:val="20"/>
          <w:szCs w:val="20"/>
        </w:rPr>
        <w:t>17-18 year olds</w:t>
      </w:r>
      <w:proofErr w:type="gramEnd"/>
      <w:r w:rsidRPr="00E71FF4">
        <w:rPr>
          <w:rFonts w:ascii="Century Gothic" w:hAnsi="Century Gothic" w:cs="Times New Roman"/>
          <w:sz w:val="20"/>
          <w:szCs w:val="20"/>
        </w:rPr>
        <w:t xml:space="preserve">), (Education Act 1997, section 42A).  The governing body also recognises that it must ensure that the independent careers guidance provided: </w:t>
      </w:r>
    </w:p>
    <w:p w14:paraId="3731F271" w14:textId="77777777" w:rsidR="00D13C3F" w:rsidRPr="00E71FF4" w:rsidRDefault="00D13C3F" w:rsidP="00481BB1">
      <w:pPr>
        <w:spacing w:after="0" w:line="240" w:lineRule="auto"/>
        <w:jc w:val="both"/>
        <w:rPr>
          <w:rFonts w:ascii="Century Gothic" w:hAnsi="Century Gothic" w:cs="Times New Roman"/>
          <w:sz w:val="20"/>
          <w:szCs w:val="20"/>
        </w:rPr>
      </w:pPr>
    </w:p>
    <w:p w14:paraId="4243B99C" w14:textId="77777777" w:rsidR="000E13DB" w:rsidRPr="00E71FF4" w:rsidRDefault="000E13DB" w:rsidP="00481BB1">
      <w:pPr>
        <w:pStyle w:val="ListParagraph"/>
        <w:numPr>
          <w:ilvl w:val="0"/>
          <w:numId w:val="1"/>
        </w:numPr>
        <w:spacing w:after="0" w:line="240" w:lineRule="auto"/>
        <w:jc w:val="both"/>
        <w:rPr>
          <w:rFonts w:ascii="Century Gothic" w:hAnsi="Century Gothic" w:cs="Times New Roman"/>
          <w:sz w:val="20"/>
          <w:szCs w:val="20"/>
        </w:rPr>
      </w:pPr>
      <w:r w:rsidRPr="00E71FF4">
        <w:rPr>
          <w:rFonts w:ascii="Century Gothic" w:hAnsi="Century Gothic" w:cs="Times New Roman"/>
          <w:sz w:val="20"/>
          <w:szCs w:val="20"/>
        </w:rPr>
        <w:t xml:space="preserve">is presented in an impartial manner </w:t>
      </w:r>
    </w:p>
    <w:p w14:paraId="3B346C4B" w14:textId="77777777" w:rsidR="000E13DB" w:rsidRPr="00E71FF4" w:rsidRDefault="000E13DB" w:rsidP="00481BB1">
      <w:pPr>
        <w:pStyle w:val="ListParagraph"/>
        <w:numPr>
          <w:ilvl w:val="0"/>
          <w:numId w:val="1"/>
        </w:numPr>
        <w:spacing w:after="0" w:line="240" w:lineRule="auto"/>
        <w:jc w:val="both"/>
        <w:rPr>
          <w:rFonts w:ascii="Century Gothic" w:hAnsi="Century Gothic" w:cs="Times New Roman"/>
          <w:sz w:val="20"/>
          <w:szCs w:val="20"/>
        </w:rPr>
      </w:pPr>
      <w:r w:rsidRPr="00E71FF4">
        <w:rPr>
          <w:rFonts w:ascii="Century Gothic" w:hAnsi="Century Gothic" w:cs="Times New Roman"/>
          <w:sz w:val="20"/>
          <w:szCs w:val="20"/>
        </w:rPr>
        <w:t xml:space="preserve">includes information on the range of education or training options, including apprenticeships and other vocational pathways </w:t>
      </w:r>
    </w:p>
    <w:p w14:paraId="652B42D3" w14:textId="77777777" w:rsidR="000E13DB" w:rsidRPr="00E71FF4" w:rsidRDefault="000E13DB" w:rsidP="00481BB1">
      <w:pPr>
        <w:pStyle w:val="ListParagraph"/>
        <w:numPr>
          <w:ilvl w:val="0"/>
          <w:numId w:val="1"/>
        </w:numPr>
        <w:spacing w:after="0" w:line="240" w:lineRule="auto"/>
        <w:jc w:val="both"/>
        <w:rPr>
          <w:rFonts w:ascii="Century Gothic" w:hAnsi="Century Gothic" w:cs="Times New Roman"/>
          <w:sz w:val="20"/>
          <w:szCs w:val="20"/>
        </w:rPr>
      </w:pPr>
      <w:r w:rsidRPr="00E71FF4">
        <w:rPr>
          <w:rFonts w:ascii="Century Gothic" w:hAnsi="Century Gothic" w:cs="Times New Roman"/>
          <w:sz w:val="20"/>
          <w:szCs w:val="20"/>
        </w:rPr>
        <w:t xml:space="preserve">is guidance that the person giving it considers will promote the best interests of the students to whom it is given. </w:t>
      </w:r>
    </w:p>
    <w:p w14:paraId="650FAF8F" w14:textId="77777777" w:rsidR="00E71FF4" w:rsidRDefault="00E71FF4" w:rsidP="006D50C1">
      <w:pPr>
        <w:spacing w:after="0"/>
        <w:rPr>
          <w:rFonts w:ascii="Century Gothic" w:hAnsi="Century Gothic" w:cs="Times New Roman"/>
          <w:b/>
          <w:sz w:val="20"/>
          <w:szCs w:val="20"/>
        </w:rPr>
      </w:pPr>
    </w:p>
    <w:tbl>
      <w:tblPr>
        <w:tblpPr w:leftFromText="180" w:rightFromText="180" w:vertAnchor="text" w:horzAnchor="margin" w:tblpXSpec="right" w:tblpY="139"/>
        <w:tblW w:w="10794" w:type="dxa"/>
        <w:shd w:val="clear" w:color="auto" w:fill="FFFFFF"/>
        <w:tblCellMar>
          <w:left w:w="0" w:type="dxa"/>
          <w:right w:w="0" w:type="dxa"/>
        </w:tblCellMar>
        <w:tblLook w:val="04A0" w:firstRow="1" w:lastRow="0" w:firstColumn="1" w:lastColumn="0" w:noHBand="0" w:noVBand="1"/>
      </w:tblPr>
      <w:tblGrid>
        <w:gridCol w:w="5377"/>
        <w:gridCol w:w="4202"/>
        <w:gridCol w:w="1215"/>
      </w:tblGrid>
      <w:tr w:rsidR="00481BB1" w:rsidRPr="000E13DB" w14:paraId="467311B3" w14:textId="77777777" w:rsidTr="00481BB1">
        <w:trPr>
          <w:trHeight w:val="327"/>
        </w:trPr>
        <w:tc>
          <w:tcPr>
            <w:tcW w:w="5377" w:type="dxa"/>
            <w:vMerge w:val="restart"/>
            <w:tcBorders>
              <w:top w:val="single" w:sz="8" w:space="0" w:color="auto"/>
              <w:left w:val="single" w:sz="8" w:space="0" w:color="auto"/>
              <w:right w:val="single" w:sz="8" w:space="0" w:color="auto"/>
            </w:tcBorders>
            <w:shd w:val="clear" w:color="auto" w:fill="FFFFFF"/>
          </w:tcPr>
          <w:p w14:paraId="5A4B19D4" w14:textId="77777777" w:rsidR="00481BB1" w:rsidRPr="00481BB1" w:rsidRDefault="00481BB1" w:rsidP="00481BB1">
            <w:pPr>
              <w:spacing w:after="0"/>
              <w:rPr>
                <w:rFonts w:ascii="Century Gothic" w:hAnsi="Century Gothic" w:cs="Times New Roman"/>
                <w:b/>
                <w:sz w:val="20"/>
                <w:szCs w:val="20"/>
              </w:rPr>
            </w:pPr>
            <w:r w:rsidRPr="00481BB1">
              <w:rPr>
                <w:rFonts w:ascii="Century Gothic" w:hAnsi="Century Gothic" w:cs="Times New Roman"/>
                <w:b/>
                <w:sz w:val="20"/>
                <w:szCs w:val="20"/>
              </w:rPr>
              <w:t>St Bede’s Context</w:t>
            </w:r>
          </w:p>
          <w:p w14:paraId="0E2ACB63" w14:textId="77777777" w:rsidR="00481BB1" w:rsidRPr="00481BB1" w:rsidRDefault="00481BB1" w:rsidP="00481BB1">
            <w:pPr>
              <w:spacing w:after="0"/>
              <w:rPr>
                <w:rFonts w:ascii="Century Gothic" w:hAnsi="Century Gothic" w:cs="Times New Roman"/>
                <w:bCs/>
                <w:sz w:val="20"/>
                <w:szCs w:val="20"/>
              </w:rPr>
            </w:pPr>
            <w:r w:rsidRPr="00481BB1">
              <w:rPr>
                <w:rFonts w:ascii="Century Gothic" w:hAnsi="Century Gothic" w:cs="Times New Roman"/>
                <w:bCs/>
                <w:sz w:val="20"/>
                <w:szCs w:val="20"/>
              </w:rPr>
              <w:t>St Bede’s is part of BISHOP WILKINSON CATHOLIC EDUCATION TRUST which contains 31 primary schools,</w:t>
            </w:r>
          </w:p>
          <w:p w14:paraId="1AC941A0" w14:textId="77777777" w:rsidR="00481BB1" w:rsidRPr="00481BB1" w:rsidRDefault="00481BB1" w:rsidP="00481BB1">
            <w:pPr>
              <w:spacing w:after="0"/>
              <w:rPr>
                <w:rFonts w:ascii="Century Gothic" w:hAnsi="Century Gothic" w:cs="Times New Roman"/>
                <w:bCs/>
                <w:sz w:val="20"/>
                <w:szCs w:val="20"/>
              </w:rPr>
            </w:pPr>
            <w:r w:rsidRPr="00481BB1">
              <w:rPr>
                <w:rFonts w:ascii="Century Gothic" w:hAnsi="Century Gothic" w:cs="Times New Roman"/>
                <w:bCs/>
                <w:sz w:val="20"/>
                <w:szCs w:val="20"/>
              </w:rPr>
              <w:t>6 secondary schools, no special schools, and no pupil referral units.</w:t>
            </w:r>
          </w:p>
          <w:p w14:paraId="35E7547E" w14:textId="77777777" w:rsidR="00481BB1" w:rsidRPr="00481BB1" w:rsidRDefault="00481BB1" w:rsidP="00481BB1">
            <w:pPr>
              <w:rPr>
                <w:rFonts w:ascii="Century Gothic" w:hAnsi="Century Gothic" w:cs="Times New Roman"/>
                <w:sz w:val="20"/>
                <w:szCs w:val="20"/>
              </w:rPr>
            </w:pPr>
            <w:r w:rsidRPr="00481BB1">
              <w:rPr>
                <w:rFonts w:ascii="Century Gothic" w:hAnsi="Century Gothic" w:cs="Times New Roman"/>
                <w:sz w:val="20"/>
                <w:szCs w:val="20"/>
              </w:rPr>
              <w:t xml:space="preserve">We are a lead school in the School Direct Partnership (ITT) through our close partnership with Durham SCITT </w:t>
            </w:r>
          </w:p>
          <w:p w14:paraId="01B1D01E" w14:textId="77777777" w:rsidR="00481BB1" w:rsidRPr="000E13DB" w:rsidRDefault="00481BB1" w:rsidP="00481BB1">
            <w:pPr>
              <w:spacing w:after="0" w:line="240" w:lineRule="auto"/>
              <w:textAlignment w:val="baseline"/>
              <w:rPr>
                <w:rFonts w:ascii="Century Gothic" w:hAnsi="Century Gothic" w:cs="Segoe UI"/>
                <w:b/>
                <w:bCs/>
                <w:color w:val="000000"/>
                <w:sz w:val="18"/>
                <w:szCs w:val="18"/>
              </w:rPr>
            </w:pPr>
          </w:p>
        </w:tc>
        <w:tc>
          <w:tcPr>
            <w:tcW w:w="541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517143" w14:textId="4436B45B"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b/>
                <w:bCs/>
                <w:color w:val="000000"/>
                <w:sz w:val="16"/>
                <w:szCs w:val="16"/>
              </w:rPr>
              <w:t>St Bede’s Pupil Population-25/26</w:t>
            </w:r>
          </w:p>
        </w:tc>
      </w:tr>
      <w:tr w:rsidR="00481BB1" w:rsidRPr="000E13DB" w14:paraId="0B21D981" w14:textId="77777777" w:rsidTr="00481BB1">
        <w:trPr>
          <w:trHeight w:val="327"/>
        </w:trPr>
        <w:tc>
          <w:tcPr>
            <w:tcW w:w="5377" w:type="dxa"/>
            <w:vMerge/>
            <w:tcBorders>
              <w:left w:val="single" w:sz="8" w:space="0" w:color="auto"/>
              <w:right w:val="single" w:sz="8" w:space="0" w:color="auto"/>
            </w:tcBorders>
            <w:shd w:val="clear" w:color="auto" w:fill="FFFFFF"/>
          </w:tcPr>
          <w:p w14:paraId="498547F4"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7ACB41" w14:textId="1D89C633"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Total number on roll</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CD4648A" w14:textId="77777777"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 1254</w:t>
            </w:r>
          </w:p>
        </w:tc>
      </w:tr>
      <w:tr w:rsidR="00481BB1" w:rsidRPr="000E13DB" w14:paraId="0F15B8C7" w14:textId="77777777" w:rsidTr="00481BB1">
        <w:trPr>
          <w:trHeight w:val="327"/>
        </w:trPr>
        <w:tc>
          <w:tcPr>
            <w:tcW w:w="5377" w:type="dxa"/>
            <w:vMerge/>
            <w:tcBorders>
              <w:left w:val="single" w:sz="8" w:space="0" w:color="auto"/>
              <w:right w:val="single" w:sz="8" w:space="0" w:color="auto"/>
            </w:tcBorders>
            <w:shd w:val="clear" w:color="auto" w:fill="FFFFFF"/>
          </w:tcPr>
          <w:p w14:paraId="6A7F7A1C"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A1D566" w14:textId="192639AE"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Girls on roll</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78471FC" w14:textId="77777777"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640</w:t>
            </w:r>
          </w:p>
        </w:tc>
      </w:tr>
      <w:tr w:rsidR="00481BB1" w:rsidRPr="000E13DB" w14:paraId="1B8C0E78" w14:textId="77777777" w:rsidTr="00481BB1">
        <w:trPr>
          <w:trHeight w:val="327"/>
        </w:trPr>
        <w:tc>
          <w:tcPr>
            <w:tcW w:w="5377" w:type="dxa"/>
            <w:vMerge/>
            <w:tcBorders>
              <w:left w:val="single" w:sz="8" w:space="0" w:color="auto"/>
              <w:right w:val="single" w:sz="8" w:space="0" w:color="auto"/>
            </w:tcBorders>
            <w:shd w:val="clear" w:color="auto" w:fill="FFFFFF"/>
          </w:tcPr>
          <w:p w14:paraId="3EC6EA5C"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5E50CE" w14:textId="377C8353"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Boys on roll</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04ED69C" w14:textId="77777777"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614 </w:t>
            </w:r>
          </w:p>
        </w:tc>
      </w:tr>
      <w:tr w:rsidR="00481BB1" w:rsidRPr="000E13DB" w14:paraId="78603991" w14:textId="77777777" w:rsidTr="00481BB1">
        <w:trPr>
          <w:trHeight w:val="327"/>
        </w:trPr>
        <w:tc>
          <w:tcPr>
            <w:tcW w:w="5377" w:type="dxa"/>
            <w:vMerge/>
            <w:tcBorders>
              <w:left w:val="single" w:sz="8" w:space="0" w:color="auto"/>
              <w:right w:val="single" w:sz="8" w:space="0" w:color="auto"/>
            </w:tcBorders>
            <w:shd w:val="clear" w:color="auto" w:fill="FFFFFF"/>
          </w:tcPr>
          <w:p w14:paraId="1FFA6EA4"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3C55E" w14:textId="701991C7"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Pupils with SEND/EHC Plans</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C8794B1" w14:textId="77777777"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 224</w:t>
            </w:r>
          </w:p>
        </w:tc>
      </w:tr>
      <w:tr w:rsidR="00481BB1" w:rsidRPr="000E13DB" w14:paraId="6380F40E" w14:textId="77777777" w:rsidTr="00481BB1">
        <w:trPr>
          <w:trHeight w:val="336"/>
        </w:trPr>
        <w:tc>
          <w:tcPr>
            <w:tcW w:w="5377" w:type="dxa"/>
            <w:vMerge/>
            <w:tcBorders>
              <w:left w:val="single" w:sz="8" w:space="0" w:color="auto"/>
              <w:right w:val="single" w:sz="8" w:space="0" w:color="auto"/>
            </w:tcBorders>
            <w:shd w:val="clear" w:color="auto" w:fill="FFFFFF"/>
          </w:tcPr>
          <w:p w14:paraId="108718EF"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8D65D7" w14:textId="65733A0E"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Pupils with SEND Support</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88ADD1" w14:textId="77777777" w:rsidR="00481BB1" w:rsidRPr="00481BB1" w:rsidRDefault="00481BB1" w:rsidP="00481BB1">
            <w:pPr>
              <w:spacing w:after="0" w:line="240" w:lineRule="auto"/>
              <w:textAlignment w:val="baseline"/>
              <w:rPr>
                <w:rFonts w:ascii="Century Gothic" w:hAnsi="Century Gothic" w:cs="Segoe UI"/>
                <w:color w:val="000000"/>
                <w:sz w:val="16"/>
                <w:szCs w:val="16"/>
              </w:rPr>
            </w:pPr>
            <w:r w:rsidRPr="00481BB1">
              <w:rPr>
                <w:rFonts w:ascii="Century Gothic" w:hAnsi="Century Gothic" w:cs="Segoe UI"/>
                <w:color w:val="000000"/>
                <w:sz w:val="16"/>
                <w:szCs w:val="16"/>
              </w:rPr>
              <w:t>200</w:t>
            </w:r>
          </w:p>
        </w:tc>
      </w:tr>
      <w:tr w:rsidR="00481BB1" w:rsidRPr="000E13DB" w14:paraId="517D9636" w14:textId="77777777" w:rsidTr="00481BB1">
        <w:trPr>
          <w:trHeight w:val="327"/>
        </w:trPr>
        <w:tc>
          <w:tcPr>
            <w:tcW w:w="5377" w:type="dxa"/>
            <w:vMerge/>
            <w:tcBorders>
              <w:left w:val="single" w:sz="8" w:space="0" w:color="auto"/>
              <w:right w:val="single" w:sz="8" w:space="0" w:color="auto"/>
            </w:tcBorders>
            <w:shd w:val="clear" w:color="auto" w:fill="FFFFFF"/>
          </w:tcPr>
          <w:p w14:paraId="4FBDD4C3"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1FA1B6" w14:textId="29D4473E" w:rsidR="00481BB1" w:rsidRPr="000E13DB" w:rsidRDefault="00481BB1" w:rsidP="00481BB1">
            <w:pPr>
              <w:spacing w:after="0" w:line="240" w:lineRule="auto"/>
              <w:textAlignment w:val="baseline"/>
              <w:rPr>
                <w:rFonts w:ascii="Century Gothic" w:hAnsi="Century Gothic" w:cs="Segoe UI"/>
                <w:color w:val="000000"/>
                <w:sz w:val="18"/>
                <w:szCs w:val="18"/>
              </w:rPr>
            </w:pPr>
            <w:r w:rsidRPr="000E13DB">
              <w:rPr>
                <w:rFonts w:ascii="Century Gothic" w:hAnsi="Century Gothic" w:cs="Segoe UI"/>
                <w:color w:val="000000"/>
                <w:sz w:val="18"/>
                <w:szCs w:val="18"/>
              </w:rPr>
              <w:t>Pupils first language not English</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98BC126"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r w:rsidRPr="000E13DB">
              <w:rPr>
                <w:rFonts w:ascii="Century Gothic" w:hAnsi="Century Gothic" w:cs="Segoe UI"/>
                <w:color w:val="000000"/>
                <w:sz w:val="18"/>
                <w:szCs w:val="18"/>
              </w:rPr>
              <w:t>92</w:t>
            </w:r>
          </w:p>
        </w:tc>
      </w:tr>
      <w:tr w:rsidR="00481BB1" w:rsidRPr="000E13DB" w14:paraId="2A0C5CF2" w14:textId="77777777" w:rsidTr="00481BB1">
        <w:trPr>
          <w:trHeight w:val="318"/>
        </w:trPr>
        <w:tc>
          <w:tcPr>
            <w:tcW w:w="5377" w:type="dxa"/>
            <w:vMerge/>
            <w:tcBorders>
              <w:left w:val="single" w:sz="8" w:space="0" w:color="auto"/>
              <w:bottom w:val="single" w:sz="8" w:space="0" w:color="auto"/>
              <w:right w:val="single" w:sz="8" w:space="0" w:color="auto"/>
            </w:tcBorders>
            <w:shd w:val="clear" w:color="auto" w:fill="FFFFFF"/>
          </w:tcPr>
          <w:p w14:paraId="276B4EB6"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p>
        </w:tc>
        <w:tc>
          <w:tcPr>
            <w:tcW w:w="420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8736D" w14:textId="4098225E" w:rsidR="00481BB1" w:rsidRPr="000E13DB" w:rsidRDefault="00481BB1" w:rsidP="00481BB1">
            <w:pPr>
              <w:spacing w:after="0" w:line="240" w:lineRule="auto"/>
              <w:textAlignment w:val="baseline"/>
              <w:rPr>
                <w:rFonts w:ascii="Century Gothic" w:hAnsi="Century Gothic" w:cs="Segoe UI"/>
                <w:color w:val="000000"/>
                <w:sz w:val="18"/>
                <w:szCs w:val="18"/>
              </w:rPr>
            </w:pPr>
            <w:r w:rsidRPr="000E13DB">
              <w:rPr>
                <w:rFonts w:ascii="Century Gothic" w:hAnsi="Century Gothic" w:cs="Segoe UI"/>
                <w:color w:val="000000"/>
                <w:sz w:val="18"/>
                <w:szCs w:val="18"/>
              </w:rPr>
              <w:t>Pupils eligible for Free School Meals during past 6 Years</w:t>
            </w:r>
          </w:p>
        </w:tc>
        <w:tc>
          <w:tcPr>
            <w:tcW w:w="121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B710653" w14:textId="77777777" w:rsidR="00481BB1" w:rsidRPr="000E13DB" w:rsidRDefault="00481BB1" w:rsidP="00481BB1">
            <w:pPr>
              <w:spacing w:after="0" w:line="240" w:lineRule="auto"/>
              <w:textAlignment w:val="baseline"/>
              <w:rPr>
                <w:rFonts w:ascii="Century Gothic" w:hAnsi="Century Gothic" w:cs="Segoe UI"/>
                <w:color w:val="000000"/>
                <w:sz w:val="18"/>
                <w:szCs w:val="18"/>
              </w:rPr>
            </w:pPr>
            <w:r w:rsidRPr="000E13DB">
              <w:rPr>
                <w:rFonts w:ascii="Century Gothic" w:hAnsi="Century Gothic" w:cs="Segoe UI"/>
                <w:color w:val="000000"/>
                <w:sz w:val="18"/>
                <w:szCs w:val="18"/>
              </w:rPr>
              <w:t>273</w:t>
            </w:r>
          </w:p>
        </w:tc>
      </w:tr>
      <w:bookmarkEnd w:id="2"/>
    </w:tbl>
    <w:p w14:paraId="4D670AF7" w14:textId="77777777" w:rsidR="00EA2E25" w:rsidRPr="00E71FF4" w:rsidRDefault="00EA2E25" w:rsidP="006C1FC2">
      <w:pPr>
        <w:autoSpaceDE w:val="0"/>
        <w:autoSpaceDN w:val="0"/>
        <w:adjustRightInd w:val="0"/>
        <w:spacing w:after="0" w:line="240" w:lineRule="auto"/>
        <w:rPr>
          <w:rFonts w:ascii="Century Gothic" w:hAnsi="Century Gothic" w:cs="Times New Roman"/>
          <w:b/>
          <w:sz w:val="20"/>
          <w:szCs w:val="20"/>
        </w:rPr>
      </w:pPr>
    </w:p>
    <w:bookmarkEnd w:id="1"/>
    <w:p w14:paraId="5E13D634" w14:textId="77777777" w:rsidR="00F44C3C" w:rsidRPr="00BF343C" w:rsidRDefault="00F44C3C" w:rsidP="006C1FC2">
      <w:pPr>
        <w:autoSpaceDE w:val="0"/>
        <w:autoSpaceDN w:val="0"/>
        <w:adjustRightInd w:val="0"/>
        <w:spacing w:after="0" w:line="240" w:lineRule="auto"/>
        <w:rPr>
          <w:rFonts w:ascii="Century Gothic" w:hAnsi="Century Gothic" w:cs="Times New Roman"/>
          <w:b/>
        </w:rPr>
      </w:pPr>
    </w:p>
    <w:p w14:paraId="58583C6F" w14:textId="77777777" w:rsidR="004B4A13" w:rsidRDefault="004B4A13" w:rsidP="00504A21">
      <w:pPr>
        <w:spacing w:after="0" w:line="240" w:lineRule="auto"/>
        <w:rPr>
          <w:rFonts w:ascii="Century Gothic" w:eastAsia="Times New Roman" w:hAnsi="Century Gothic" w:cs="Arial"/>
          <w:b/>
          <w:bCs/>
          <w:color w:val="0B0C0C"/>
          <w:bdr w:val="none" w:sz="0" w:space="0" w:color="auto" w:frame="1"/>
          <w:shd w:val="clear" w:color="auto" w:fill="FFFFFF"/>
          <w:lang w:eastAsia="en-GB"/>
        </w:rPr>
      </w:pPr>
    </w:p>
    <w:p w14:paraId="7570280A"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70445586"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61FA57C7"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7825D20C"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0EC063EE"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27B4CA55"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17D00A6E" w14:textId="77777777" w:rsidR="00481BB1" w:rsidRDefault="00481BB1"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198EF3FB" w14:textId="5DC2DE1E" w:rsidR="00627C4C" w:rsidRPr="00E71FF4" w:rsidRDefault="00627C4C"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r w:rsidRPr="00E71FF4">
        <w:rPr>
          <w:rFonts w:ascii="Century Gothic" w:eastAsia="Times New Roman" w:hAnsi="Century Gothic" w:cs="Arial"/>
          <w:b/>
          <w:bCs/>
          <w:color w:val="0B0C0C"/>
          <w:sz w:val="20"/>
          <w:szCs w:val="20"/>
          <w:bdr w:val="none" w:sz="0" w:space="0" w:color="auto" w:frame="1"/>
          <w:shd w:val="clear" w:color="auto" w:fill="FFFFFF"/>
          <w:lang w:eastAsia="en-GB"/>
        </w:rPr>
        <w:t>Post 16 Data</w:t>
      </w:r>
    </w:p>
    <w:p w14:paraId="1A54F2F6" w14:textId="77777777" w:rsidR="000E13DB" w:rsidRPr="00E71FF4" w:rsidRDefault="000E13DB" w:rsidP="00504A21">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p>
    <w:p w14:paraId="1BC6CA69" w14:textId="7177C1DB" w:rsidR="000E13DB" w:rsidRPr="00E71FF4" w:rsidRDefault="000E13DB" w:rsidP="00504A21">
      <w:pPr>
        <w:spacing w:after="0" w:line="240" w:lineRule="auto"/>
        <w:rPr>
          <w:rFonts w:ascii="Century Gothic" w:hAnsi="Century Gothic" w:cs="Arial"/>
          <w:color w:val="0B0C0C"/>
          <w:sz w:val="20"/>
          <w:szCs w:val="20"/>
          <w:shd w:val="clear" w:color="auto" w:fill="FFFFFF"/>
        </w:rPr>
      </w:pPr>
      <w:r w:rsidRPr="00E71FF4">
        <w:rPr>
          <w:rFonts w:ascii="Century Gothic" w:hAnsi="Century Gothic" w:cs="Arial"/>
          <w:color w:val="0B0C0C"/>
          <w:sz w:val="20"/>
          <w:szCs w:val="20"/>
          <w:shd w:val="clear" w:color="auto" w:fill="FFFFFF"/>
        </w:rPr>
        <w:t xml:space="preserve">Most of the measures published here, in April 2025, relate to students who completed key stage 4 in the summer of 2024, </w:t>
      </w:r>
      <w:proofErr w:type="gramStart"/>
      <w:r w:rsidRPr="00E71FF4">
        <w:rPr>
          <w:rFonts w:ascii="Century Gothic" w:hAnsi="Century Gothic" w:cs="Arial"/>
          <w:color w:val="0B0C0C"/>
          <w:sz w:val="20"/>
          <w:szCs w:val="20"/>
          <w:shd w:val="clear" w:color="auto" w:fill="FFFFFF"/>
        </w:rPr>
        <w:t>with the exception of</w:t>
      </w:r>
      <w:proofErr w:type="gramEnd"/>
      <w:r w:rsidRPr="00E71FF4">
        <w:rPr>
          <w:rFonts w:ascii="Century Gothic" w:hAnsi="Century Gothic" w:cs="Arial"/>
          <w:color w:val="0B0C0C"/>
          <w:sz w:val="20"/>
          <w:szCs w:val="20"/>
          <w:shd w:val="clear" w:color="auto" w:fill="FFFFFF"/>
        </w:rPr>
        <w:t xml:space="preserve"> destination measures, where the cohorts reported are stated below. </w:t>
      </w:r>
    </w:p>
    <w:p w14:paraId="48B104BA" w14:textId="77777777" w:rsidR="000E13DB" w:rsidRPr="00E71FF4" w:rsidRDefault="000E13DB" w:rsidP="00504A21">
      <w:pPr>
        <w:spacing w:after="0" w:line="240" w:lineRule="auto"/>
        <w:rPr>
          <w:rFonts w:ascii="Century Gothic" w:hAnsi="Century Gothic" w:cs="Arial"/>
          <w:color w:val="0B0C0C"/>
          <w:sz w:val="20"/>
          <w:szCs w:val="20"/>
          <w:shd w:val="clear" w:color="auto" w:fill="FFFFFF"/>
        </w:rPr>
      </w:pPr>
    </w:p>
    <w:p w14:paraId="378FDC74" w14:textId="73540E4E" w:rsidR="000E13DB" w:rsidRPr="00E71FF4" w:rsidRDefault="000E13DB" w:rsidP="00504A21">
      <w:pPr>
        <w:spacing w:after="0" w:line="240" w:lineRule="auto"/>
        <w:rPr>
          <w:rFonts w:ascii="Century Gothic" w:eastAsia="Times New Roman" w:hAnsi="Century Gothic" w:cs="Times New Roman"/>
          <w:i/>
          <w:iCs/>
          <w:sz w:val="20"/>
          <w:szCs w:val="20"/>
          <w:lang w:eastAsia="en-GB"/>
        </w:rPr>
      </w:pPr>
      <w:r w:rsidRPr="00E71FF4">
        <w:rPr>
          <w:rFonts w:ascii="Century Gothic" w:eastAsia="Times New Roman" w:hAnsi="Century Gothic" w:cs="Times New Roman"/>
          <w:i/>
          <w:iCs/>
          <w:sz w:val="20"/>
          <w:szCs w:val="20"/>
          <w:lang w:eastAsia="en-GB"/>
        </w:rPr>
        <w:t>Pupils included in this performance data will have experienced some disruption due to Covid-19 earlier in their schooling, which will have affected individual pupils and schools differently.</w:t>
      </w:r>
    </w:p>
    <w:p w14:paraId="2763D25A" w14:textId="3D4878AE" w:rsidR="000E13DB" w:rsidRPr="00E71FF4" w:rsidRDefault="000E13DB" w:rsidP="006C1FC2">
      <w:pPr>
        <w:autoSpaceDE w:val="0"/>
        <w:autoSpaceDN w:val="0"/>
        <w:adjustRightInd w:val="0"/>
        <w:spacing w:after="0" w:line="240" w:lineRule="auto"/>
        <w:rPr>
          <w:rFonts w:ascii="Century Gothic" w:hAnsi="Century Gothic"/>
          <w:i/>
          <w:iCs/>
          <w:sz w:val="20"/>
          <w:szCs w:val="20"/>
        </w:rPr>
      </w:pPr>
      <w:hyperlink r:id="rId11" w:history="1">
        <w:r w:rsidRPr="00E71FF4">
          <w:rPr>
            <w:rStyle w:val="Hyperlink"/>
            <w:rFonts w:ascii="Century Gothic" w:hAnsi="Century Gothic"/>
            <w:i/>
            <w:iCs/>
            <w:sz w:val="20"/>
            <w:szCs w:val="20"/>
          </w:rPr>
          <w:t>Read More</w:t>
        </w:r>
      </w:hyperlink>
    </w:p>
    <w:p w14:paraId="20584D45" w14:textId="77777777" w:rsidR="000E13DB" w:rsidRPr="00E71FF4" w:rsidRDefault="000E13DB" w:rsidP="006C1FC2">
      <w:pPr>
        <w:autoSpaceDE w:val="0"/>
        <w:autoSpaceDN w:val="0"/>
        <w:adjustRightInd w:val="0"/>
        <w:spacing w:after="0" w:line="240" w:lineRule="auto"/>
        <w:rPr>
          <w:rFonts w:ascii="Century Gothic" w:hAnsi="Century Gothic"/>
          <w:sz w:val="20"/>
          <w:szCs w:val="20"/>
        </w:rPr>
      </w:pPr>
    </w:p>
    <w:p w14:paraId="26CCDCE1" w14:textId="77777777" w:rsidR="000E13DB" w:rsidRPr="00E71FF4" w:rsidRDefault="000E13DB" w:rsidP="006C1FC2">
      <w:pPr>
        <w:autoSpaceDE w:val="0"/>
        <w:autoSpaceDN w:val="0"/>
        <w:adjustRightInd w:val="0"/>
        <w:spacing w:after="0" w:line="240" w:lineRule="auto"/>
        <w:rPr>
          <w:rFonts w:ascii="Century Gothic" w:hAnsi="Century Gothic"/>
          <w:sz w:val="20"/>
          <w:szCs w:val="20"/>
        </w:rPr>
      </w:pPr>
    </w:p>
    <w:p w14:paraId="7DBF6C23" w14:textId="3409A7D1" w:rsidR="00504A21" w:rsidRPr="00E71FF4" w:rsidRDefault="00D73D9B" w:rsidP="006C1FC2">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Arial"/>
          <w:color w:val="0B0C0C"/>
          <w:sz w:val="20"/>
          <w:szCs w:val="20"/>
          <w:shd w:val="clear" w:color="auto" w:fill="FFFFFF"/>
        </w:rPr>
        <w:t>April 202</w:t>
      </w:r>
      <w:r w:rsidR="000E13DB" w:rsidRPr="00E71FF4">
        <w:rPr>
          <w:rFonts w:ascii="Century Gothic" w:hAnsi="Century Gothic" w:cs="Arial"/>
          <w:color w:val="0B0C0C"/>
          <w:sz w:val="20"/>
          <w:szCs w:val="20"/>
          <w:shd w:val="clear" w:color="auto" w:fill="FFFFFF"/>
        </w:rPr>
        <w:t>5</w:t>
      </w:r>
      <w:r w:rsidRPr="00E71FF4">
        <w:rPr>
          <w:rFonts w:ascii="Century Gothic" w:hAnsi="Century Gothic" w:cs="Arial"/>
          <w:color w:val="0B0C0C"/>
          <w:sz w:val="20"/>
          <w:szCs w:val="20"/>
          <w:shd w:val="clear" w:color="auto" w:fill="FFFFFF"/>
        </w:rPr>
        <w:t xml:space="preserve"> – most up to date data</w:t>
      </w:r>
    </w:p>
    <w:p w14:paraId="78E7AD45" w14:textId="79CEC14E" w:rsidR="006C1FC2" w:rsidRPr="00E71FF4" w:rsidRDefault="000E13DB" w:rsidP="006C1FC2">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noProof/>
          <w:sz w:val="20"/>
          <w:szCs w:val="20"/>
        </w:rPr>
        <w:drawing>
          <wp:inline distT="0" distB="0" distL="0" distR="0" wp14:anchorId="0BDAC23A" wp14:editId="08B1D3C8">
            <wp:extent cx="6645910" cy="2443480"/>
            <wp:effectExtent l="76200" t="76200" r="135890" b="128270"/>
            <wp:docPr id="4657022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02271" name="Picture 1" descr="A screenshot of a computer&#10;&#10;AI-generated content may be incorrect."/>
                    <pic:cNvPicPr/>
                  </pic:nvPicPr>
                  <pic:blipFill>
                    <a:blip r:embed="rId12"/>
                    <a:stretch>
                      <a:fillRect/>
                    </a:stretch>
                  </pic:blipFill>
                  <pic:spPr>
                    <a:xfrm>
                      <a:off x="0" y="0"/>
                      <a:ext cx="6645910" cy="2443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AF0C42" w14:textId="68BB6747" w:rsidR="000115C2" w:rsidRPr="00E71FF4" w:rsidRDefault="000115C2" w:rsidP="00627C4C">
      <w:pPr>
        <w:shd w:val="clear" w:color="auto" w:fill="FFFFFF"/>
        <w:spacing w:before="100" w:beforeAutospacing="1" w:after="100" w:afterAutospacing="1" w:line="240" w:lineRule="auto"/>
        <w:textAlignment w:val="baseline"/>
        <w:outlineLvl w:val="1"/>
        <w:rPr>
          <w:rFonts w:ascii="Century Gothic" w:eastAsia="Times New Roman" w:hAnsi="Century Gothic" w:cs="Arial"/>
          <w:b/>
          <w:bCs/>
          <w:color w:val="000000"/>
          <w:sz w:val="20"/>
          <w:szCs w:val="20"/>
          <w:lang w:eastAsia="en-GB"/>
        </w:rPr>
      </w:pPr>
      <w:r w:rsidRPr="00E71FF4">
        <w:rPr>
          <w:rFonts w:ascii="Century Gothic" w:eastAsia="Times New Roman" w:hAnsi="Century Gothic" w:cs="Arial"/>
          <w:b/>
          <w:bCs/>
          <w:noProof/>
          <w:color w:val="000000"/>
          <w:sz w:val="20"/>
          <w:szCs w:val="20"/>
          <w:lang w:eastAsia="en-GB"/>
        </w:rPr>
        <w:drawing>
          <wp:inline distT="0" distB="0" distL="0" distR="0" wp14:anchorId="102940A6" wp14:editId="685A0C83">
            <wp:extent cx="6666506" cy="3812540"/>
            <wp:effectExtent l="76200" t="76200" r="134620" b="130810"/>
            <wp:docPr id="1731285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7280" cy="38244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6AA98" w14:textId="77777777" w:rsidR="000115C2" w:rsidRPr="00E71FF4" w:rsidRDefault="000115C2" w:rsidP="00627C4C">
      <w:pPr>
        <w:shd w:val="clear" w:color="auto" w:fill="FFFFFF"/>
        <w:spacing w:before="100" w:beforeAutospacing="1" w:after="100" w:afterAutospacing="1" w:line="240" w:lineRule="auto"/>
        <w:textAlignment w:val="baseline"/>
        <w:outlineLvl w:val="1"/>
        <w:rPr>
          <w:rFonts w:ascii="Century Gothic" w:eastAsia="Times New Roman" w:hAnsi="Century Gothic" w:cs="Arial"/>
          <w:b/>
          <w:bCs/>
          <w:color w:val="000000"/>
          <w:sz w:val="20"/>
          <w:szCs w:val="20"/>
          <w:lang w:eastAsia="en-GB"/>
        </w:rPr>
      </w:pPr>
    </w:p>
    <w:p w14:paraId="3F5FC26D" w14:textId="77777777" w:rsidR="00481BB1" w:rsidRDefault="00481BB1" w:rsidP="00627C4C">
      <w:pPr>
        <w:shd w:val="clear" w:color="auto" w:fill="FFFFFF"/>
        <w:spacing w:before="100" w:beforeAutospacing="1" w:after="100" w:afterAutospacing="1" w:line="240" w:lineRule="auto"/>
        <w:textAlignment w:val="baseline"/>
        <w:outlineLvl w:val="1"/>
        <w:rPr>
          <w:rFonts w:ascii="Century Gothic" w:eastAsia="Times New Roman" w:hAnsi="Century Gothic" w:cs="Arial"/>
          <w:b/>
          <w:bCs/>
          <w:color w:val="000000"/>
          <w:sz w:val="20"/>
          <w:szCs w:val="20"/>
          <w:lang w:eastAsia="en-GB"/>
        </w:rPr>
      </w:pPr>
    </w:p>
    <w:p w14:paraId="46CFE720" w14:textId="6F162393" w:rsidR="00627C4C" w:rsidRPr="00E71FF4" w:rsidRDefault="00627C4C" w:rsidP="00627C4C">
      <w:pPr>
        <w:shd w:val="clear" w:color="auto" w:fill="FFFFFF"/>
        <w:spacing w:before="100" w:beforeAutospacing="1" w:after="100" w:afterAutospacing="1" w:line="240" w:lineRule="auto"/>
        <w:textAlignment w:val="baseline"/>
        <w:outlineLvl w:val="1"/>
        <w:rPr>
          <w:rFonts w:ascii="Century Gothic" w:eastAsia="Times New Roman" w:hAnsi="Century Gothic" w:cs="Arial"/>
          <w:b/>
          <w:bCs/>
          <w:color w:val="000000"/>
          <w:sz w:val="20"/>
          <w:szCs w:val="20"/>
          <w:lang w:eastAsia="en-GB"/>
        </w:rPr>
      </w:pPr>
      <w:r w:rsidRPr="00E71FF4">
        <w:rPr>
          <w:rFonts w:ascii="Century Gothic" w:eastAsia="Times New Roman" w:hAnsi="Century Gothic" w:cs="Arial"/>
          <w:b/>
          <w:bCs/>
          <w:color w:val="000000"/>
          <w:sz w:val="20"/>
          <w:szCs w:val="20"/>
          <w:lang w:eastAsia="en-GB"/>
        </w:rPr>
        <w:t>Pupil destinations (202</w:t>
      </w:r>
      <w:r w:rsidR="000115C2" w:rsidRPr="00E71FF4">
        <w:rPr>
          <w:rFonts w:ascii="Century Gothic" w:eastAsia="Times New Roman" w:hAnsi="Century Gothic" w:cs="Arial"/>
          <w:b/>
          <w:bCs/>
          <w:color w:val="000000"/>
          <w:sz w:val="20"/>
          <w:szCs w:val="20"/>
          <w:lang w:eastAsia="en-GB"/>
        </w:rPr>
        <w:t>2</w:t>
      </w:r>
      <w:r w:rsidRPr="00E71FF4">
        <w:rPr>
          <w:rFonts w:ascii="Century Gothic" w:eastAsia="Times New Roman" w:hAnsi="Century Gothic" w:cs="Arial"/>
          <w:b/>
          <w:bCs/>
          <w:color w:val="000000"/>
          <w:sz w:val="20"/>
          <w:szCs w:val="20"/>
          <w:lang w:eastAsia="en-GB"/>
        </w:rPr>
        <w:t xml:space="preserve"> leavers)</w:t>
      </w:r>
    </w:p>
    <w:p w14:paraId="5EC9C6FD" w14:textId="4D84E25D" w:rsidR="00504A21" w:rsidRPr="00E71FF4" w:rsidRDefault="00627C4C" w:rsidP="00627C4C">
      <w:pPr>
        <w:shd w:val="clear" w:color="auto" w:fill="FFFFFF"/>
        <w:spacing w:after="0" w:line="240" w:lineRule="auto"/>
        <w:rPr>
          <w:rFonts w:ascii="Century Gothic" w:eastAsia="Times New Roman" w:hAnsi="Century Gothic" w:cs="Arial"/>
          <w:color w:val="0B0C0C"/>
          <w:sz w:val="20"/>
          <w:szCs w:val="20"/>
          <w:lang w:eastAsia="en-GB"/>
        </w:rPr>
      </w:pPr>
      <w:r w:rsidRPr="00E71FF4">
        <w:rPr>
          <w:rFonts w:ascii="Century Gothic" w:eastAsia="Times New Roman" w:hAnsi="Century Gothic" w:cs="Arial"/>
          <w:color w:val="0B0C0C"/>
          <w:sz w:val="20"/>
          <w:szCs w:val="20"/>
          <w:lang w:eastAsia="en-GB"/>
        </w:rPr>
        <w:t>This data is for pupils who completed </w:t>
      </w:r>
      <w:hyperlink r:id="rId14" w:history="1">
        <w:r w:rsidRPr="00E71FF4">
          <w:rPr>
            <w:rFonts w:ascii="Century Gothic" w:eastAsia="Times New Roman" w:hAnsi="Century Gothic" w:cs="Arial"/>
            <w:color w:val="005EA5"/>
            <w:sz w:val="20"/>
            <w:szCs w:val="20"/>
            <w:u w:val="single"/>
            <w:bdr w:val="none" w:sz="0" w:space="0" w:color="auto" w:frame="1"/>
            <w:lang w:eastAsia="en-GB"/>
          </w:rPr>
          <w:t>key stage 4opens a popup </w:t>
        </w:r>
      </w:hyperlink>
      <w:r w:rsidRPr="00E71FF4">
        <w:rPr>
          <w:rFonts w:ascii="Century Gothic" w:eastAsia="Times New Roman" w:hAnsi="Century Gothic" w:cs="Arial"/>
          <w:color w:val="0B0C0C"/>
          <w:sz w:val="20"/>
          <w:szCs w:val="20"/>
          <w:lang w:eastAsia="en-GB"/>
        </w:rPr>
        <w:t>in 202</w:t>
      </w:r>
      <w:r w:rsidR="000115C2" w:rsidRPr="00E71FF4">
        <w:rPr>
          <w:rFonts w:ascii="Century Gothic" w:eastAsia="Times New Roman" w:hAnsi="Century Gothic" w:cs="Arial"/>
          <w:color w:val="0B0C0C"/>
          <w:sz w:val="20"/>
          <w:szCs w:val="20"/>
          <w:lang w:eastAsia="en-GB"/>
        </w:rPr>
        <w:t>2</w:t>
      </w:r>
      <w:r w:rsidRPr="00E71FF4">
        <w:rPr>
          <w:rFonts w:ascii="Century Gothic" w:eastAsia="Times New Roman" w:hAnsi="Century Gothic" w:cs="Arial"/>
          <w:color w:val="0B0C0C"/>
          <w:sz w:val="20"/>
          <w:szCs w:val="20"/>
          <w:lang w:eastAsia="en-GB"/>
        </w:rPr>
        <w:t>, which is the most recent data available</w:t>
      </w:r>
    </w:p>
    <w:p w14:paraId="2800AC8E" w14:textId="77777777" w:rsidR="00504A21" w:rsidRPr="00E71FF4" w:rsidRDefault="00504A21" w:rsidP="0092066D">
      <w:pPr>
        <w:autoSpaceDE w:val="0"/>
        <w:autoSpaceDN w:val="0"/>
        <w:adjustRightInd w:val="0"/>
        <w:spacing w:after="0" w:line="240" w:lineRule="auto"/>
        <w:rPr>
          <w:rFonts w:ascii="Century Gothic" w:hAnsi="Century Gothic" w:cs="Times New Roman"/>
          <w:b/>
          <w:sz w:val="20"/>
          <w:szCs w:val="20"/>
        </w:rPr>
      </w:pPr>
    </w:p>
    <w:p w14:paraId="6CDA3D75" w14:textId="127130F1" w:rsidR="00627C4C" w:rsidRPr="00E71FF4" w:rsidRDefault="00627C4C" w:rsidP="00627C4C">
      <w:pPr>
        <w:spacing w:after="0" w:line="240" w:lineRule="auto"/>
        <w:rPr>
          <w:rFonts w:ascii="Century Gothic" w:eastAsia="Times New Roman" w:hAnsi="Century Gothic" w:cs="Arial"/>
          <w:b/>
          <w:bCs/>
          <w:color w:val="0B0C0C"/>
          <w:sz w:val="20"/>
          <w:szCs w:val="20"/>
          <w:bdr w:val="none" w:sz="0" w:space="0" w:color="auto" w:frame="1"/>
          <w:shd w:val="clear" w:color="auto" w:fill="FFFFFF"/>
          <w:lang w:eastAsia="en-GB"/>
        </w:rPr>
      </w:pPr>
      <w:r w:rsidRPr="00E71FF4">
        <w:rPr>
          <w:rFonts w:ascii="Century Gothic" w:eastAsia="Times New Roman" w:hAnsi="Century Gothic" w:cs="Arial"/>
          <w:b/>
          <w:bCs/>
          <w:color w:val="0B0C0C"/>
          <w:sz w:val="20"/>
          <w:szCs w:val="20"/>
          <w:bdr w:val="none" w:sz="0" w:space="0" w:color="auto" w:frame="1"/>
          <w:shd w:val="clear" w:color="auto" w:fill="FFFFFF"/>
          <w:lang w:eastAsia="en-GB"/>
        </w:rPr>
        <w:t>Post 18 Data</w:t>
      </w:r>
    </w:p>
    <w:p w14:paraId="0359A2EA" w14:textId="26E96608" w:rsidR="009A4A53" w:rsidRPr="00E71FF4" w:rsidRDefault="009A4A53" w:rsidP="009A4A53">
      <w:pPr>
        <w:shd w:val="clear" w:color="auto" w:fill="FFFFFF"/>
        <w:spacing w:after="0" w:line="240" w:lineRule="auto"/>
        <w:textAlignment w:val="baseline"/>
        <w:outlineLvl w:val="1"/>
        <w:rPr>
          <w:rFonts w:ascii="Century Gothic" w:eastAsia="Times New Roman" w:hAnsi="Century Gothic" w:cs="Arial"/>
          <w:b/>
          <w:bCs/>
          <w:color w:val="0B0C0C"/>
          <w:sz w:val="20"/>
          <w:szCs w:val="20"/>
          <w:lang w:eastAsia="en-GB"/>
        </w:rPr>
      </w:pPr>
      <w:r w:rsidRPr="00E71FF4">
        <w:rPr>
          <w:rFonts w:ascii="Century Gothic" w:eastAsia="Times New Roman" w:hAnsi="Century Gothic" w:cs="Arial"/>
          <w:b/>
          <w:bCs/>
          <w:color w:val="0B0C0C"/>
          <w:sz w:val="20"/>
          <w:szCs w:val="20"/>
          <w:lang w:eastAsia="en-GB"/>
        </w:rPr>
        <w:t>Student destinations after 16 to 18 (202</w:t>
      </w:r>
      <w:r w:rsidR="00292CE5" w:rsidRPr="00E71FF4">
        <w:rPr>
          <w:rFonts w:ascii="Century Gothic" w:eastAsia="Times New Roman" w:hAnsi="Century Gothic" w:cs="Arial"/>
          <w:b/>
          <w:bCs/>
          <w:color w:val="0B0C0C"/>
          <w:sz w:val="20"/>
          <w:szCs w:val="20"/>
          <w:lang w:eastAsia="en-GB"/>
        </w:rPr>
        <w:t>2</w:t>
      </w:r>
      <w:r w:rsidRPr="00E71FF4">
        <w:rPr>
          <w:rFonts w:ascii="Century Gothic" w:eastAsia="Times New Roman" w:hAnsi="Century Gothic" w:cs="Arial"/>
          <w:b/>
          <w:bCs/>
          <w:color w:val="0B0C0C"/>
          <w:sz w:val="20"/>
          <w:szCs w:val="20"/>
          <w:lang w:eastAsia="en-GB"/>
        </w:rPr>
        <w:t xml:space="preserve"> leavers)</w:t>
      </w:r>
    </w:p>
    <w:p w14:paraId="7753DFD7" w14:textId="52C8370E" w:rsidR="00292CE5" w:rsidRPr="00E71FF4" w:rsidRDefault="00292CE5" w:rsidP="009A4A53">
      <w:pPr>
        <w:shd w:val="clear" w:color="auto" w:fill="FFFFFF"/>
        <w:spacing w:after="0" w:line="240" w:lineRule="auto"/>
        <w:textAlignment w:val="baseline"/>
        <w:outlineLvl w:val="1"/>
        <w:rPr>
          <w:rFonts w:ascii="Century Gothic" w:eastAsia="Times New Roman" w:hAnsi="Century Gothic" w:cs="Arial"/>
          <w:color w:val="0B0C0C"/>
          <w:sz w:val="20"/>
          <w:szCs w:val="20"/>
          <w:lang w:eastAsia="en-GB"/>
        </w:rPr>
      </w:pPr>
      <w:r w:rsidRPr="00E71FF4">
        <w:rPr>
          <w:rFonts w:ascii="Century Gothic" w:eastAsia="Times New Roman" w:hAnsi="Century Gothic" w:cs="Arial"/>
          <w:color w:val="0B0C0C"/>
          <w:sz w:val="20"/>
          <w:szCs w:val="20"/>
          <w:lang w:eastAsia="en-GB"/>
        </w:rPr>
        <w:t>Students reaching the end of 16 to 18 study in 2022 and staying in education or employment for at least 2 terms after this. This is revised data published in February 2025.</w:t>
      </w:r>
      <w:r w:rsidRPr="00E71FF4">
        <w:rPr>
          <w:sz w:val="20"/>
          <w:szCs w:val="20"/>
        </w:rPr>
        <w:t xml:space="preserve"> </w:t>
      </w:r>
      <w:r w:rsidRPr="00E71FF4">
        <w:rPr>
          <w:rFonts w:ascii="Century Gothic" w:eastAsia="Times New Roman" w:hAnsi="Century Gothic" w:cs="Arial"/>
          <w:color w:val="0B0C0C"/>
          <w:sz w:val="20"/>
          <w:szCs w:val="20"/>
          <w:lang w:eastAsia="en-GB"/>
        </w:rPr>
        <w:t>Students that left 16 to 18 study at this school or college in 2022, who either stayed in education or went into employment from October to March the following year, or stayed in an apprenticeship for at least 6 months.</w:t>
      </w:r>
    </w:p>
    <w:p w14:paraId="781C32EA" w14:textId="670A8015" w:rsidR="00627C4C" w:rsidRPr="00E71FF4" w:rsidRDefault="00292CE5" w:rsidP="0092066D">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noProof/>
          <w:sz w:val="20"/>
          <w:szCs w:val="20"/>
        </w:rPr>
        <w:drawing>
          <wp:inline distT="0" distB="0" distL="0" distR="0" wp14:anchorId="18E0877D" wp14:editId="2E9C736C">
            <wp:extent cx="4034624" cy="2153311"/>
            <wp:effectExtent l="76200" t="76200" r="137795" b="132715"/>
            <wp:docPr id="1595629304" name="Picture 1" descr="A graph of a number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29304" name="Picture 1" descr="A graph of a number of student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045292" cy="21590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8ACBB0" w14:textId="77777777" w:rsidR="00504A21" w:rsidRPr="00E71FF4" w:rsidRDefault="00504A21" w:rsidP="0092066D">
      <w:pPr>
        <w:autoSpaceDE w:val="0"/>
        <w:autoSpaceDN w:val="0"/>
        <w:adjustRightInd w:val="0"/>
        <w:spacing w:after="0" w:line="240" w:lineRule="auto"/>
        <w:rPr>
          <w:rFonts w:ascii="Century Gothic" w:hAnsi="Century Gothic" w:cs="Times New Roman"/>
          <w:b/>
          <w:sz w:val="20"/>
          <w:szCs w:val="20"/>
        </w:rPr>
      </w:pPr>
    </w:p>
    <w:p w14:paraId="4B3E9128" w14:textId="77777777" w:rsidR="00E71FF4" w:rsidRPr="00E71FF4" w:rsidRDefault="00244CC9" w:rsidP="00E71FF4">
      <w:pPr>
        <w:autoSpaceDE w:val="0"/>
        <w:autoSpaceDN w:val="0"/>
        <w:adjustRightInd w:val="0"/>
        <w:spacing w:after="0" w:line="240" w:lineRule="auto"/>
        <w:rPr>
          <w:sz w:val="20"/>
          <w:szCs w:val="20"/>
        </w:rPr>
      </w:pPr>
      <w:hyperlink r:id="rId16" w:history="1">
        <w:r w:rsidRPr="00E71FF4">
          <w:rPr>
            <w:rStyle w:val="Hyperlink"/>
            <w:rFonts w:ascii="Century Gothic" w:hAnsi="Century Gothic" w:cs="Times New Roman"/>
            <w:b/>
            <w:sz w:val="20"/>
            <w:szCs w:val="20"/>
          </w:rPr>
          <w:t>Key Stage 5 Data</w:t>
        </w:r>
      </w:hyperlink>
    </w:p>
    <w:p w14:paraId="105AF321" w14:textId="77777777" w:rsidR="00E71FF4" w:rsidRDefault="00E71FF4" w:rsidP="00E71FF4">
      <w:pPr>
        <w:autoSpaceDE w:val="0"/>
        <w:autoSpaceDN w:val="0"/>
        <w:adjustRightInd w:val="0"/>
        <w:spacing w:after="0" w:line="240" w:lineRule="auto"/>
        <w:rPr>
          <w:rFonts w:ascii="Century Gothic" w:hAnsi="Century Gothic" w:cs="Times New Roman"/>
          <w:b/>
          <w:sz w:val="20"/>
          <w:szCs w:val="20"/>
        </w:rPr>
      </w:pPr>
    </w:p>
    <w:p w14:paraId="59F1F619" w14:textId="77777777" w:rsidR="00E71FF4" w:rsidRDefault="00E71FF4" w:rsidP="00E71FF4">
      <w:pPr>
        <w:autoSpaceDE w:val="0"/>
        <w:autoSpaceDN w:val="0"/>
        <w:adjustRightInd w:val="0"/>
        <w:spacing w:after="0" w:line="240" w:lineRule="auto"/>
        <w:rPr>
          <w:rFonts w:ascii="Century Gothic" w:hAnsi="Century Gothic" w:cs="Times New Roman"/>
          <w:b/>
          <w:sz w:val="20"/>
          <w:szCs w:val="20"/>
        </w:rPr>
      </w:pPr>
    </w:p>
    <w:p w14:paraId="4EF34238" w14:textId="0C2DF3E3" w:rsidR="001A64C4" w:rsidRPr="00E71FF4" w:rsidRDefault="00FA604D" w:rsidP="00E71FF4">
      <w:pPr>
        <w:autoSpaceDE w:val="0"/>
        <w:autoSpaceDN w:val="0"/>
        <w:adjustRightInd w:val="0"/>
        <w:spacing w:after="0" w:line="240" w:lineRule="auto"/>
        <w:rPr>
          <w:rFonts w:ascii="Century Gothic" w:hAnsi="Century Gothic" w:cs="Times New Roman"/>
          <w:b/>
          <w:sz w:val="20"/>
          <w:szCs w:val="20"/>
        </w:rPr>
      </w:pPr>
      <w:r w:rsidRPr="00E71FF4">
        <w:rPr>
          <w:rFonts w:ascii="Century Gothic" w:hAnsi="Century Gothic" w:cs="Times New Roman"/>
          <w:b/>
          <w:sz w:val="20"/>
          <w:szCs w:val="20"/>
        </w:rPr>
        <w:t>Managing the access of providers</w:t>
      </w:r>
    </w:p>
    <w:p w14:paraId="65402F30" w14:textId="4FDA4307" w:rsidR="00EE5EA0" w:rsidRPr="00E71FF4" w:rsidRDefault="001A64C4" w:rsidP="001A64C4">
      <w:pPr>
        <w:pStyle w:val="ListParagraph"/>
        <w:spacing w:after="0"/>
        <w:ind w:left="0"/>
        <w:jc w:val="both"/>
        <w:rPr>
          <w:rFonts w:ascii="Century Gothic" w:hAnsi="Century Gothic" w:cs="Times New Roman"/>
          <w:sz w:val="20"/>
          <w:szCs w:val="20"/>
        </w:rPr>
      </w:pPr>
      <w:r w:rsidRPr="00E71FF4">
        <w:rPr>
          <w:rFonts w:ascii="Century Gothic" w:hAnsi="Century Gothic" w:cs="Times New Roman"/>
          <w:sz w:val="20"/>
          <w:szCs w:val="20"/>
        </w:rPr>
        <w:t>This policy statement also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r w:rsidR="007957BD" w:rsidRPr="00E71FF4">
        <w:rPr>
          <w:rFonts w:ascii="Century Gothic" w:hAnsi="Century Gothic" w:cs="Times New Roman"/>
          <w:sz w:val="20"/>
          <w:szCs w:val="20"/>
        </w:rPr>
        <w:t>,</w:t>
      </w:r>
    </w:p>
    <w:p w14:paraId="6A5F4443" w14:textId="77777777" w:rsidR="001A64C4" w:rsidRPr="00E71FF4" w:rsidRDefault="001A64C4" w:rsidP="00A124D2">
      <w:pPr>
        <w:spacing w:after="0"/>
        <w:jc w:val="both"/>
        <w:rPr>
          <w:rFonts w:ascii="Century Gothic" w:hAnsi="Century Gothic" w:cs="Times New Roman"/>
          <w:sz w:val="20"/>
          <w:szCs w:val="20"/>
        </w:rPr>
      </w:pPr>
    </w:p>
    <w:p w14:paraId="63CAB9E5" w14:textId="77777777" w:rsidR="00EE5EA0" w:rsidRPr="00E71FF4" w:rsidRDefault="00C478E6"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The school endeavours to follow best practice guidance from the </w:t>
      </w:r>
      <w:r w:rsidR="00375350" w:rsidRPr="00E71FF4">
        <w:rPr>
          <w:rFonts w:ascii="Century Gothic" w:hAnsi="Century Gothic" w:cs="Times New Roman"/>
          <w:sz w:val="20"/>
          <w:szCs w:val="20"/>
        </w:rPr>
        <w:t>D</w:t>
      </w:r>
      <w:r w:rsidR="004402C5" w:rsidRPr="00E71FF4">
        <w:rPr>
          <w:rFonts w:ascii="Century Gothic" w:hAnsi="Century Gothic" w:cs="Times New Roman"/>
          <w:sz w:val="20"/>
          <w:szCs w:val="20"/>
        </w:rPr>
        <w:t xml:space="preserve">epartment for Education </w:t>
      </w:r>
      <w:r w:rsidRPr="00E71FF4">
        <w:rPr>
          <w:rFonts w:ascii="Century Gothic" w:hAnsi="Century Gothic" w:cs="Times New Roman"/>
          <w:sz w:val="20"/>
          <w:szCs w:val="20"/>
        </w:rPr>
        <w:t xml:space="preserve">and other expert bodies such as Ofsted and </w:t>
      </w:r>
      <w:r w:rsidR="004402C5" w:rsidRPr="00E71FF4">
        <w:rPr>
          <w:rFonts w:ascii="Century Gothic" w:hAnsi="Century Gothic" w:cs="Times New Roman"/>
          <w:sz w:val="20"/>
          <w:szCs w:val="20"/>
        </w:rPr>
        <w:t>professional bodies</w:t>
      </w:r>
      <w:r w:rsidR="00F108E5" w:rsidRPr="00E71FF4">
        <w:rPr>
          <w:rFonts w:ascii="Century Gothic" w:hAnsi="Century Gothic" w:cs="Times New Roman"/>
          <w:sz w:val="20"/>
          <w:szCs w:val="20"/>
        </w:rPr>
        <w:t xml:space="preserve"> related to CEIAG</w:t>
      </w:r>
      <w:r w:rsidR="004402C5" w:rsidRPr="00E71FF4">
        <w:rPr>
          <w:rFonts w:ascii="Century Gothic" w:hAnsi="Century Gothic" w:cs="Times New Roman"/>
          <w:sz w:val="20"/>
          <w:szCs w:val="20"/>
        </w:rPr>
        <w:t xml:space="preserve"> </w:t>
      </w:r>
      <w:r w:rsidR="00F108E5" w:rsidRPr="00E71FF4">
        <w:rPr>
          <w:rFonts w:ascii="Century Gothic" w:hAnsi="Century Gothic" w:cs="Times New Roman"/>
          <w:sz w:val="20"/>
          <w:szCs w:val="20"/>
        </w:rPr>
        <w:t xml:space="preserve">including </w:t>
      </w:r>
      <w:r w:rsidR="004402C5" w:rsidRPr="00E71FF4">
        <w:rPr>
          <w:rFonts w:ascii="Century Gothic" w:hAnsi="Century Gothic" w:cs="Times New Roman"/>
          <w:sz w:val="20"/>
          <w:szCs w:val="20"/>
        </w:rPr>
        <w:t>published research as it is available.</w:t>
      </w:r>
      <w:r w:rsidR="00EE5EA0" w:rsidRPr="00E71FF4">
        <w:rPr>
          <w:rFonts w:ascii="Century Gothic" w:hAnsi="Century Gothic" w:cs="Times New Roman"/>
          <w:sz w:val="20"/>
          <w:szCs w:val="20"/>
        </w:rPr>
        <w:t xml:space="preserve">  </w:t>
      </w:r>
    </w:p>
    <w:p w14:paraId="2A3C599B" w14:textId="77777777" w:rsidR="00924429" w:rsidRPr="00E71FF4" w:rsidRDefault="00924429" w:rsidP="00A124D2">
      <w:pPr>
        <w:spacing w:after="0"/>
        <w:jc w:val="both"/>
        <w:rPr>
          <w:rFonts w:ascii="Century Gothic" w:hAnsi="Century Gothic" w:cs="Times New Roman"/>
          <w:sz w:val="20"/>
          <w:szCs w:val="20"/>
        </w:rPr>
      </w:pPr>
    </w:p>
    <w:p w14:paraId="734A742F" w14:textId="29F11D20" w:rsidR="00123266" w:rsidRPr="00E71FF4" w:rsidRDefault="00924429" w:rsidP="0092442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The government </w:t>
      </w:r>
      <w:r w:rsidRPr="00E71FF4">
        <w:rPr>
          <w:rFonts w:ascii="Century Gothic" w:hAnsi="Century Gothic" w:cs="Times New Roman"/>
          <w:sz w:val="20"/>
          <w:szCs w:val="20"/>
        </w:rPr>
        <w:t xml:space="preserve">strongly </w:t>
      </w:r>
      <w:r w:rsidRPr="00E71FF4">
        <w:rPr>
          <w:rFonts w:ascii="Century Gothic" w:hAnsi="Century Gothic" w:cs="Times New Roman"/>
          <w:sz w:val="20"/>
          <w:szCs w:val="20"/>
        </w:rPr>
        <w:t>recommends</w:t>
      </w:r>
      <w:r w:rsidRPr="00E71FF4">
        <w:rPr>
          <w:rFonts w:ascii="Century Gothic" w:hAnsi="Century Gothic" w:cs="Times New Roman"/>
          <w:sz w:val="20"/>
          <w:szCs w:val="20"/>
        </w:rPr>
        <w:t xml:space="preserve"> that all schools and colleges work towards the national Quality in Careers Standard to support the development of their careers programme. This external assessment allows independent judgement of the quality of careers provision, including its impact upon learners’ career-related learning.</w:t>
      </w:r>
    </w:p>
    <w:p w14:paraId="72151FD1" w14:textId="41109805" w:rsidR="001A64C4" w:rsidRPr="00E71FF4" w:rsidRDefault="00227A11"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St Bede’s Catholic</w:t>
      </w:r>
      <w:r w:rsidR="00375350" w:rsidRPr="00E71FF4">
        <w:rPr>
          <w:rFonts w:ascii="Century Gothic" w:hAnsi="Century Gothic" w:cs="Times New Roman"/>
          <w:sz w:val="20"/>
          <w:szCs w:val="20"/>
        </w:rPr>
        <w:t xml:space="preserve"> </w:t>
      </w:r>
      <w:r w:rsidR="00C478E6" w:rsidRPr="00E71FF4">
        <w:rPr>
          <w:rFonts w:ascii="Century Gothic" w:hAnsi="Century Gothic" w:cs="Times New Roman"/>
          <w:sz w:val="20"/>
          <w:szCs w:val="20"/>
        </w:rPr>
        <w:t xml:space="preserve">School </w:t>
      </w:r>
      <w:r w:rsidR="004B4A13" w:rsidRPr="00E71FF4">
        <w:rPr>
          <w:rFonts w:ascii="Century Gothic" w:hAnsi="Century Gothic" w:cs="Times New Roman"/>
          <w:sz w:val="20"/>
          <w:szCs w:val="20"/>
        </w:rPr>
        <w:t xml:space="preserve">has achieved </w:t>
      </w:r>
      <w:r w:rsidR="00924429" w:rsidRPr="00E71FF4">
        <w:rPr>
          <w:rFonts w:ascii="Century Gothic" w:hAnsi="Century Gothic" w:cs="Times New Roman"/>
          <w:sz w:val="20"/>
          <w:szCs w:val="20"/>
        </w:rPr>
        <w:t xml:space="preserve">the </w:t>
      </w:r>
      <w:r w:rsidR="004B4A13" w:rsidRPr="00E71FF4">
        <w:rPr>
          <w:rFonts w:ascii="Century Gothic" w:hAnsi="Century Gothic" w:cs="Times New Roman"/>
          <w:sz w:val="20"/>
          <w:szCs w:val="20"/>
        </w:rPr>
        <w:t xml:space="preserve">Quality in Careers </w:t>
      </w:r>
      <w:r w:rsidR="00924429" w:rsidRPr="00E71FF4">
        <w:rPr>
          <w:rFonts w:ascii="Century Gothic" w:hAnsi="Century Gothic" w:cs="Times New Roman"/>
          <w:sz w:val="20"/>
          <w:szCs w:val="20"/>
        </w:rPr>
        <w:t xml:space="preserve">Standard </w:t>
      </w:r>
      <w:r w:rsidR="004B4A13" w:rsidRPr="00E71FF4">
        <w:rPr>
          <w:rFonts w:ascii="Century Gothic" w:hAnsi="Century Gothic" w:cs="Times New Roman"/>
          <w:sz w:val="20"/>
          <w:szCs w:val="20"/>
        </w:rPr>
        <w:t xml:space="preserve">and will </w:t>
      </w:r>
      <w:r w:rsidR="0046105A" w:rsidRPr="00E71FF4">
        <w:rPr>
          <w:rFonts w:ascii="Century Gothic" w:hAnsi="Century Gothic" w:cs="Times New Roman"/>
          <w:sz w:val="20"/>
          <w:szCs w:val="20"/>
        </w:rPr>
        <w:t>have an external review every year and will seek to renew the award in July 2027</w:t>
      </w:r>
      <w:r w:rsidR="00924429" w:rsidRPr="00E71FF4">
        <w:rPr>
          <w:rFonts w:ascii="Century Gothic" w:hAnsi="Century Gothic" w:cs="Times New Roman"/>
          <w:sz w:val="20"/>
          <w:szCs w:val="20"/>
        </w:rPr>
        <w:t>.</w:t>
      </w:r>
    </w:p>
    <w:p w14:paraId="2F122DFA" w14:textId="77777777" w:rsidR="00924429" w:rsidRPr="00E71FF4" w:rsidRDefault="00924429" w:rsidP="00A124D2">
      <w:pPr>
        <w:spacing w:after="0"/>
        <w:jc w:val="both"/>
        <w:rPr>
          <w:rFonts w:ascii="Century Gothic" w:hAnsi="Century Gothic" w:cs="Times New Roman"/>
          <w:sz w:val="20"/>
          <w:szCs w:val="20"/>
        </w:rPr>
      </w:pPr>
    </w:p>
    <w:p w14:paraId="2F72822C" w14:textId="5724C4EA" w:rsidR="001A64C4" w:rsidRPr="00E71FF4" w:rsidRDefault="00F20680"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drawing>
          <wp:inline distT="0" distB="0" distL="0" distR="0" wp14:anchorId="38A31D93" wp14:editId="28EFC8F4">
            <wp:extent cx="2591844" cy="576389"/>
            <wp:effectExtent l="76200" t="76200" r="132715" b="128905"/>
            <wp:docPr id="100044444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4443" name="Picture 1" descr="A close-up of a sign&#10;&#10;AI-generated content may be incorrect."/>
                    <pic:cNvPicPr/>
                  </pic:nvPicPr>
                  <pic:blipFill>
                    <a:blip r:embed="rId17"/>
                    <a:stretch>
                      <a:fillRect/>
                    </a:stretch>
                  </pic:blipFill>
                  <pic:spPr>
                    <a:xfrm>
                      <a:off x="0" y="0"/>
                      <a:ext cx="2650576" cy="589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590EC1" w14:textId="77777777" w:rsidR="00D13C3F" w:rsidRDefault="00C478E6"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t>Development</w:t>
      </w:r>
    </w:p>
    <w:p w14:paraId="55E34792" w14:textId="77777777" w:rsidR="00D13C3F" w:rsidRDefault="00C478E6" w:rsidP="00A124D2">
      <w:pPr>
        <w:spacing w:after="0"/>
        <w:jc w:val="both"/>
        <w:rPr>
          <w:rFonts w:ascii="Century Gothic" w:hAnsi="Century Gothic" w:cs="Times New Roman"/>
          <w:b/>
          <w:sz w:val="20"/>
          <w:szCs w:val="20"/>
        </w:rPr>
      </w:pPr>
      <w:r w:rsidRPr="00E71FF4">
        <w:rPr>
          <w:rFonts w:ascii="Century Gothic" w:hAnsi="Century Gothic" w:cs="Times New Roman"/>
          <w:sz w:val="20"/>
          <w:szCs w:val="20"/>
        </w:rPr>
        <w:t xml:space="preserve">This policy was developed and is reviewed annually in discussion with </w:t>
      </w:r>
      <w:r w:rsidR="004402C5" w:rsidRPr="00E71FF4">
        <w:rPr>
          <w:rFonts w:ascii="Century Gothic" w:hAnsi="Century Gothic" w:cs="Times New Roman"/>
          <w:sz w:val="20"/>
          <w:szCs w:val="20"/>
        </w:rPr>
        <w:t>school leaders</w:t>
      </w:r>
      <w:r w:rsidR="00584AA8" w:rsidRPr="00E71FF4">
        <w:rPr>
          <w:rFonts w:ascii="Century Gothic" w:hAnsi="Century Gothic" w:cs="Times New Roman"/>
          <w:sz w:val="20"/>
          <w:szCs w:val="20"/>
        </w:rPr>
        <w:t>,</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teaching and</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teaching support staff, learners, parents, governors, advisory staff and other external</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partners (e.g. the Local Authority, National Careers S</w:t>
      </w:r>
      <w:r w:rsidR="00F108E5" w:rsidRPr="00E71FF4">
        <w:rPr>
          <w:rFonts w:ascii="Century Gothic" w:hAnsi="Century Gothic" w:cs="Times New Roman"/>
          <w:sz w:val="20"/>
          <w:szCs w:val="20"/>
        </w:rPr>
        <w:t xml:space="preserve">ervice, </w:t>
      </w:r>
      <w:r w:rsidR="00021F53" w:rsidRPr="00E71FF4">
        <w:rPr>
          <w:rFonts w:ascii="Century Gothic" w:hAnsi="Century Gothic" w:cs="Times New Roman"/>
          <w:sz w:val="20"/>
          <w:szCs w:val="20"/>
        </w:rPr>
        <w:t>N</w:t>
      </w:r>
      <w:r w:rsidR="00F108E5" w:rsidRPr="00E71FF4">
        <w:rPr>
          <w:rFonts w:ascii="Century Gothic" w:hAnsi="Century Gothic" w:cs="Times New Roman"/>
          <w:sz w:val="20"/>
          <w:szCs w:val="20"/>
        </w:rPr>
        <w:t>ational Apprenticeship Service, Local Enterprise Partnership).</w:t>
      </w:r>
    </w:p>
    <w:p w14:paraId="3D241DB0" w14:textId="75CD091B" w:rsidR="00C478E6" w:rsidRPr="00E71FF4" w:rsidRDefault="00C478E6"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lastRenderedPageBreak/>
        <w:t>Links with other policies</w:t>
      </w:r>
    </w:p>
    <w:p w14:paraId="2D93CFF7" w14:textId="77777777" w:rsidR="00C478E6" w:rsidRPr="00E71FF4" w:rsidRDefault="00C478E6"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The policy for CEIAG supports and is itself underpinned by a range of key school</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policies especially those for teaching and learning, assessment, </w:t>
      </w:r>
      <w:r w:rsidR="004402C5" w:rsidRPr="00E71FF4">
        <w:rPr>
          <w:rFonts w:ascii="Century Gothic" w:hAnsi="Century Gothic" w:cs="Times New Roman"/>
          <w:sz w:val="20"/>
          <w:szCs w:val="20"/>
        </w:rPr>
        <w:t>r</w:t>
      </w:r>
      <w:r w:rsidRPr="00E71FF4">
        <w:rPr>
          <w:rFonts w:ascii="Century Gothic" w:hAnsi="Century Gothic" w:cs="Times New Roman"/>
          <w:sz w:val="20"/>
          <w:szCs w:val="20"/>
        </w:rPr>
        <w:t>ecording and</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reporting achievement, </w:t>
      </w:r>
      <w:r w:rsidR="00234F01" w:rsidRPr="00E71FF4">
        <w:rPr>
          <w:rFonts w:ascii="Century Gothic" w:hAnsi="Century Gothic" w:cs="Times New Roman"/>
          <w:sz w:val="20"/>
          <w:szCs w:val="20"/>
        </w:rPr>
        <w:t xml:space="preserve">special educational needs and disability, </w:t>
      </w:r>
      <w:r w:rsidRPr="00E71FF4">
        <w:rPr>
          <w:rFonts w:ascii="Century Gothic" w:hAnsi="Century Gothic" w:cs="Times New Roman"/>
          <w:sz w:val="20"/>
          <w:szCs w:val="20"/>
        </w:rPr>
        <w:t>equality and diversity, gifted and talented, looked after children and</w:t>
      </w:r>
      <w:r w:rsidR="00234F01" w:rsidRPr="00E71FF4">
        <w:rPr>
          <w:rFonts w:ascii="Century Gothic" w:hAnsi="Century Gothic" w:cs="Times New Roman"/>
          <w:sz w:val="20"/>
          <w:szCs w:val="20"/>
        </w:rPr>
        <w:t xml:space="preserve"> PSHE.</w:t>
      </w:r>
    </w:p>
    <w:p w14:paraId="1A9E0735" w14:textId="77777777" w:rsidR="00DC4B0A" w:rsidRPr="00E71FF4" w:rsidRDefault="00DC4B0A" w:rsidP="00A65E5C">
      <w:pPr>
        <w:spacing w:after="0"/>
        <w:jc w:val="both"/>
        <w:rPr>
          <w:rFonts w:ascii="Century Gothic" w:hAnsi="Century Gothic" w:cs="Times New Roman"/>
          <w:sz w:val="20"/>
          <w:szCs w:val="20"/>
        </w:rPr>
      </w:pPr>
    </w:p>
    <w:p w14:paraId="3B8732E1" w14:textId="3530F7BD" w:rsidR="00C478E6" w:rsidRPr="00E71FF4" w:rsidRDefault="00C478E6" w:rsidP="00A65E5C">
      <w:pPr>
        <w:spacing w:after="120"/>
        <w:jc w:val="both"/>
        <w:rPr>
          <w:rFonts w:ascii="Century Gothic" w:hAnsi="Century Gothic" w:cs="Times New Roman"/>
          <w:b/>
          <w:sz w:val="20"/>
          <w:szCs w:val="20"/>
        </w:rPr>
      </w:pPr>
      <w:r w:rsidRPr="00E71FF4">
        <w:rPr>
          <w:rFonts w:ascii="Century Gothic" w:hAnsi="Century Gothic" w:cs="Times New Roman"/>
          <w:b/>
          <w:sz w:val="20"/>
          <w:szCs w:val="20"/>
        </w:rPr>
        <w:t>OBJECTIVES</w:t>
      </w:r>
    </w:p>
    <w:p w14:paraId="4CB7A52C" w14:textId="77777777" w:rsidR="00C478E6" w:rsidRPr="00E71FF4" w:rsidRDefault="00C478E6"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t>Learners’ needs</w:t>
      </w:r>
    </w:p>
    <w:p w14:paraId="2A96448A" w14:textId="38B4E150" w:rsidR="00147DA6" w:rsidRPr="00E71FF4" w:rsidRDefault="00C478E6"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The careers programme is designed to meet the needs of learners at </w:t>
      </w:r>
      <w:r w:rsidR="00227A11" w:rsidRPr="00E71FF4">
        <w:rPr>
          <w:rFonts w:ascii="Century Gothic" w:hAnsi="Century Gothic" w:cs="Times New Roman"/>
          <w:sz w:val="20"/>
          <w:szCs w:val="20"/>
        </w:rPr>
        <w:t>St Bede’s Catholic</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School</w:t>
      </w:r>
      <w:r w:rsidR="00DC4B0A"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 Activities are differentiated and personalised to ensure progression in their</w:t>
      </w:r>
      <w:r w:rsidR="00234F01"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career learning and </w:t>
      </w:r>
      <w:r w:rsidR="00EE5EA0" w:rsidRPr="00E71FF4">
        <w:rPr>
          <w:rFonts w:ascii="Century Gothic" w:hAnsi="Century Gothic" w:cs="Times New Roman"/>
          <w:sz w:val="20"/>
          <w:szCs w:val="20"/>
        </w:rPr>
        <w:t>d</w:t>
      </w:r>
      <w:r w:rsidRPr="00E71FF4">
        <w:rPr>
          <w:rFonts w:ascii="Century Gothic" w:hAnsi="Century Gothic" w:cs="Times New Roman"/>
          <w:sz w:val="20"/>
          <w:szCs w:val="20"/>
        </w:rPr>
        <w:t xml:space="preserve">evelopment, and to strengthen their motivation, aspirations </w:t>
      </w:r>
      <w:r w:rsidR="004402C5" w:rsidRPr="00E71FF4">
        <w:rPr>
          <w:rFonts w:ascii="Century Gothic" w:hAnsi="Century Gothic" w:cs="Times New Roman"/>
          <w:sz w:val="20"/>
          <w:szCs w:val="20"/>
        </w:rPr>
        <w:t>a</w:t>
      </w:r>
      <w:r w:rsidRPr="00E71FF4">
        <w:rPr>
          <w:rFonts w:ascii="Century Gothic" w:hAnsi="Century Gothic" w:cs="Times New Roman"/>
          <w:sz w:val="20"/>
          <w:szCs w:val="20"/>
        </w:rPr>
        <w:t>nd</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attainment at school.</w:t>
      </w:r>
    </w:p>
    <w:p w14:paraId="61D036F3" w14:textId="228D52A7" w:rsidR="00C478E6" w:rsidRPr="00E71FF4" w:rsidRDefault="00E14E39"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t xml:space="preserve">Pupil </w:t>
      </w:r>
      <w:r w:rsidR="00C478E6" w:rsidRPr="00E71FF4">
        <w:rPr>
          <w:rFonts w:ascii="Century Gothic" w:hAnsi="Century Gothic" w:cs="Times New Roman"/>
          <w:b/>
          <w:sz w:val="20"/>
          <w:szCs w:val="20"/>
        </w:rPr>
        <w:t>Entitlement</w:t>
      </w:r>
    </w:p>
    <w:p w14:paraId="0BD8F9CC" w14:textId="137E71A7" w:rsidR="00C478E6" w:rsidRPr="00E71FF4" w:rsidRDefault="00C478E6"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Learners are entitled to impartial and confidential CEIAG which is person-centred,</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delivered by trained staff and which meets professional standards of practice.</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Activities will be </w:t>
      </w:r>
      <w:r w:rsidR="00DC4B0A" w:rsidRPr="00E71FF4">
        <w:rPr>
          <w:rFonts w:ascii="Century Gothic" w:hAnsi="Century Gothic" w:cs="Times New Roman"/>
          <w:sz w:val="20"/>
          <w:szCs w:val="20"/>
        </w:rPr>
        <w:t xml:space="preserve">integrated into </w:t>
      </w:r>
      <w:r w:rsidRPr="00E71FF4">
        <w:rPr>
          <w:rFonts w:ascii="Century Gothic" w:hAnsi="Century Gothic" w:cs="Times New Roman"/>
          <w:sz w:val="20"/>
          <w:szCs w:val="20"/>
        </w:rPr>
        <w:t>the curriculum and based on a partnership with</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learners and their parents/carers. The programme will raise aspirations, challenge</w:t>
      </w:r>
      <w:r w:rsidR="004402C5" w:rsidRPr="00E71FF4">
        <w:rPr>
          <w:rFonts w:ascii="Century Gothic" w:hAnsi="Century Gothic" w:cs="Times New Roman"/>
          <w:sz w:val="20"/>
          <w:szCs w:val="20"/>
        </w:rPr>
        <w:t xml:space="preserve"> </w:t>
      </w:r>
      <w:r w:rsidRPr="00E71FF4">
        <w:rPr>
          <w:rFonts w:ascii="Century Gothic" w:hAnsi="Century Gothic" w:cs="Times New Roman"/>
          <w:sz w:val="20"/>
          <w:szCs w:val="20"/>
        </w:rPr>
        <w:t>stereotyping and promote equality and diversity.</w:t>
      </w:r>
    </w:p>
    <w:p w14:paraId="74DAC1AC" w14:textId="0744D18F" w:rsidR="00464117" w:rsidRPr="00E71FF4" w:rsidRDefault="00464117" w:rsidP="00A124D2">
      <w:pPr>
        <w:spacing w:after="0"/>
        <w:jc w:val="both"/>
        <w:rPr>
          <w:rFonts w:ascii="Century Gothic" w:hAnsi="Century Gothic" w:cs="Times New Roman"/>
          <w:sz w:val="20"/>
          <w:szCs w:val="20"/>
        </w:rPr>
      </w:pPr>
    </w:p>
    <w:p w14:paraId="26B8C5DE" w14:textId="4CFD31FE" w:rsidR="00E14E39" w:rsidRPr="00E71FF4" w:rsidRDefault="00E14E39" w:rsidP="00E14E39">
      <w:pPr>
        <w:spacing w:after="0"/>
        <w:jc w:val="both"/>
        <w:rPr>
          <w:rFonts w:ascii="Century Gothic" w:hAnsi="Century Gothic" w:cs="Times New Roman"/>
          <w:b/>
          <w:bCs/>
          <w:sz w:val="20"/>
          <w:szCs w:val="20"/>
        </w:rPr>
      </w:pPr>
      <w:r w:rsidRPr="00E71FF4">
        <w:rPr>
          <w:rFonts w:ascii="Century Gothic" w:hAnsi="Century Gothic" w:cs="Times New Roman"/>
          <w:b/>
          <w:bCs/>
          <w:sz w:val="20"/>
          <w:szCs w:val="20"/>
        </w:rPr>
        <w:t xml:space="preserve">All pupils in years </w:t>
      </w:r>
      <w:r w:rsidR="00A01BA4" w:rsidRPr="00E71FF4">
        <w:rPr>
          <w:rFonts w:ascii="Century Gothic" w:hAnsi="Century Gothic" w:cs="Times New Roman"/>
          <w:b/>
          <w:bCs/>
          <w:sz w:val="20"/>
          <w:szCs w:val="20"/>
        </w:rPr>
        <w:t>7</w:t>
      </w:r>
      <w:r w:rsidRPr="00E71FF4">
        <w:rPr>
          <w:rFonts w:ascii="Century Gothic" w:hAnsi="Century Gothic" w:cs="Times New Roman"/>
          <w:b/>
          <w:bCs/>
          <w:sz w:val="20"/>
          <w:szCs w:val="20"/>
        </w:rPr>
        <w:t xml:space="preserve"> to 13 are entitled: </w:t>
      </w:r>
    </w:p>
    <w:p w14:paraId="198BA9F2" w14:textId="36526C12"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 to find out about technical education qualifications and apprenticeships opportunities, as part of a careers programme which provides information on the full range of education and training options available at each transition point. </w:t>
      </w:r>
    </w:p>
    <w:p w14:paraId="1E0369A8"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 to hear from a range of local providers about the opportunities they offer, including technical education and apprenticeships – through options events, assemblies and group discussions and taster </w:t>
      </w:r>
      <w:proofErr w:type="gramStart"/>
      <w:r w:rsidRPr="00E71FF4">
        <w:rPr>
          <w:rFonts w:ascii="Century Gothic" w:hAnsi="Century Gothic" w:cs="Times New Roman"/>
          <w:sz w:val="20"/>
          <w:szCs w:val="20"/>
        </w:rPr>
        <w:t>events;</w:t>
      </w:r>
      <w:proofErr w:type="gramEnd"/>
      <w:r w:rsidRPr="00E71FF4">
        <w:rPr>
          <w:rFonts w:ascii="Century Gothic" w:hAnsi="Century Gothic" w:cs="Times New Roman"/>
          <w:sz w:val="20"/>
          <w:szCs w:val="20"/>
        </w:rPr>
        <w:t xml:space="preserve"> </w:t>
      </w:r>
    </w:p>
    <w:p w14:paraId="03F9031D"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 to understand how to make applications for the full range of academic and technical courses. </w:t>
      </w:r>
    </w:p>
    <w:p w14:paraId="02F9220A" w14:textId="77777777" w:rsidR="00E14E39" w:rsidRPr="00E71FF4" w:rsidRDefault="00E14E39" w:rsidP="00E14E39">
      <w:pPr>
        <w:spacing w:after="0"/>
        <w:jc w:val="both"/>
        <w:rPr>
          <w:rFonts w:ascii="Century Gothic" w:hAnsi="Century Gothic" w:cs="Times New Roman"/>
          <w:sz w:val="20"/>
          <w:szCs w:val="20"/>
        </w:rPr>
      </w:pPr>
    </w:p>
    <w:p w14:paraId="2A9B9D72" w14:textId="45F774DC" w:rsidR="00E14E39" w:rsidRPr="00E71FF4" w:rsidRDefault="00E14E39" w:rsidP="00E14E39">
      <w:pPr>
        <w:spacing w:after="0"/>
        <w:jc w:val="both"/>
        <w:rPr>
          <w:rFonts w:ascii="Century Gothic" w:hAnsi="Century Gothic" w:cs="Times New Roman"/>
          <w:b/>
          <w:bCs/>
          <w:sz w:val="20"/>
          <w:szCs w:val="20"/>
        </w:rPr>
      </w:pPr>
      <w:r w:rsidRPr="00E71FF4">
        <w:rPr>
          <w:rFonts w:ascii="Century Gothic" w:hAnsi="Century Gothic" w:cs="Times New Roman"/>
          <w:b/>
          <w:bCs/>
          <w:sz w:val="20"/>
          <w:szCs w:val="20"/>
        </w:rPr>
        <w:t xml:space="preserve">For pupils of compulsory school age these encounters are mandatory and there will be a minimum of two encounters for pupils during the ‘first key phase’ (year 8 to 9) and two encounters for pupils during the ‘second key phase’ (year 10 to 11). For pupils in the ‘third key phase’ (year 12 to 13), particularly those that have not yet decided on their next steps, there are two more provider encounters available during this period, which are optional for pupils to attend. </w:t>
      </w:r>
    </w:p>
    <w:p w14:paraId="414AF0BE" w14:textId="77777777" w:rsidR="00E14E39" w:rsidRPr="00E71FF4" w:rsidRDefault="00E14E39" w:rsidP="00E14E39">
      <w:pPr>
        <w:spacing w:after="0"/>
        <w:jc w:val="both"/>
        <w:rPr>
          <w:rFonts w:ascii="Century Gothic" w:hAnsi="Century Gothic" w:cs="Times New Roman"/>
          <w:color w:val="C00000"/>
          <w:sz w:val="20"/>
          <w:szCs w:val="20"/>
        </w:rPr>
      </w:pPr>
    </w:p>
    <w:p w14:paraId="20FB01C3"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These provider encounters will be scheduled during the main school </w:t>
      </w:r>
      <w:proofErr w:type="gramStart"/>
      <w:r w:rsidRPr="00E71FF4">
        <w:rPr>
          <w:rFonts w:ascii="Century Gothic" w:hAnsi="Century Gothic" w:cs="Times New Roman"/>
          <w:sz w:val="20"/>
          <w:szCs w:val="20"/>
        </w:rPr>
        <w:t>hours</w:t>
      </w:r>
      <w:proofErr w:type="gramEnd"/>
      <w:r w:rsidRPr="00E71FF4">
        <w:rPr>
          <w:rFonts w:ascii="Century Gothic" w:hAnsi="Century Gothic" w:cs="Times New Roman"/>
          <w:sz w:val="20"/>
          <w:szCs w:val="20"/>
        </w:rPr>
        <w:t xml:space="preserve"> and the provider will be given a reasonable amount of time to, as a minimum: </w:t>
      </w:r>
    </w:p>
    <w:p w14:paraId="587F51C8"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 share information about both the provider and the approved technical education qualification and apprenticeships that the provider offers </w:t>
      </w:r>
    </w:p>
    <w:p w14:paraId="27714B7C"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 explain what career routes those options could lead to </w:t>
      </w:r>
    </w:p>
    <w:p w14:paraId="4069A81E"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 provide insights into what it might be like to learn or train with that provider (including the opportunity to meet staff and pupils from the provider) </w:t>
      </w:r>
    </w:p>
    <w:p w14:paraId="127ABF21"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b/>
          <w:bCs/>
          <w:sz w:val="20"/>
          <w:szCs w:val="20"/>
        </w:rPr>
        <w:t xml:space="preserve">Meaningful provider encounters </w:t>
      </w:r>
    </w:p>
    <w:p w14:paraId="0A0308EB" w14:textId="1E4DFF2A" w:rsidR="00E14E39" w:rsidRPr="00E71FF4" w:rsidRDefault="00951E6F" w:rsidP="00E14E39">
      <w:pPr>
        <w:spacing w:after="0"/>
        <w:jc w:val="both"/>
        <w:rPr>
          <w:rFonts w:ascii="Century Gothic" w:hAnsi="Century Gothic" w:cs="Times New Roman"/>
          <w:color w:val="C00000"/>
          <w:sz w:val="20"/>
          <w:szCs w:val="20"/>
        </w:rPr>
      </w:pPr>
      <w:r w:rsidRPr="00E71FF4">
        <w:rPr>
          <w:rFonts w:ascii="Century Gothic" w:hAnsi="Century Gothic" w:cs="Times New Roman"/>
          <w:sz w:val="20"/>
          <w:szCs w:val="20"/>
        </w:rPr>
        <w:t xml:space="preserve">A Meaningful </w:t>
      </w:r>
      <w:r w:rsidR="00E14E39" w:rsidRPr="00E71FF4">
        <w:rPr>
          <w:rFonts w:ascii="Century Gothic" w:hAnsi="Century Gothic" w:cs="Times New Roman"/>
          <w:sz w:val="20"/>
          <w:szCs w:val="20"/>
        </w:rPr>
        <w:t>encounter is defined as one meeting/session between pupils and one provider. We are committed to providing meaningful encounters to all pupils using the</w:t>
      </w:r>
      <w:r w:rsidRPr="00E71FF4">
        <w:rPr>
          <w:rFonts w:ascii="Century Gothic" w:hAnsi="Century Gothic" w:cs="Times New Roman"/>
          <w:sz w:val="20"/>
          <w:szCs w:val="20"/>
        </w:rPr>
        <w:t xml:space="preserve"> Gatsby Benchmarks</w:t>
      </w:r>
    </w:p>
    <w:p w14:paraId="30635919" w14:textId="3179CE21"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Meaningful online engagement is also an option, and we are open to providers that </w:t>
      </w:r>
      <w:proofErr w:type="gramStart"/>
      <w:r w:rsidRPr="00E71FF4">
        <w:rPr>
          <w:rFonts w:ascii="Century Gothic" w:hAnsi="Century Gothic" w:cs="Times New Roman"/>
          <w:sz w:val="20"/>
          <w:szCs w:val="20"/>
        </w:rPr>
        <w:t>are able to</w:t>
      </w:r>
      <w:proofErr w:type="gramEnd"/>
      <w:r w:rsidRPr="00E71FF4">
        <w:rPr>
          <w:rFonts w:ascii="Century Gothic" w:hAnsi="Century Gothic" w:cs="Times New Roman"/>
          <w:sz w:val="20"/>
          <w:szCs w:val="20"/>
        </w:rPr>
        <w:t xml:space="preserve"> provide live online engagement with our pupils.</w:t>
      </w:r>
    </w:p>
    <w:p w14:paraId="4EC74595" w14:textId="77777777" w:rsidR="00951E6F" w:rsidRPr="00E71FF4" w:rsidRDefault="00951E6F" w:rsidP="00E14E39">
      <w:pPr>
        <w:spacing w:after="0"/>
        <w:jc w:val="both"/>
        <w:rPr>
          <w:rFonts w:ascii="Century Gothic" w:hAnsi="Century Gothic" w:cs="Times New Roman"/>
          <w:sz w:val="20"/>
          <w:szCs w:val="20"/>
        </w:rPr>
      </w:pPr>
    </w:p>
    <w:p w14:paraId="47D1E937" w14:textId="5246911C" w:rsidR="00DC4B0A" w:rsidRPr="00481BB1" w:rsidRDefault="00951E6F" w:rsidP="00A65E5C">
      <w:pPr>
        <w:spacing w:after="0"/>
        <w:jc w:val="both"/>
        <w:rPr>
          <w:rFonts w:ascii="Century Gothic" w:hAnsi="Century Gothic" w:cs="Times New Roman"/>
          <w:b/>
          <w:bCs/>
          <w:i/>
          <w:iCs/>
          <w:sz w:val="18"/>
          <w:szCs w:val="18"/>
        </w:rPr>
      </w:pPr>
      <w:r w:rsidRPr="00E71FF4">
        <w:rPr>
          <w:rFonts w:ascii="Century Gothic" w:hAnsi="Century Gothic" w:cs="Open Sans"/>
          <w:b/>
          <w:bCs/>
          <w:i/>
          <w:iCs/>
          <w:color w:val="282727"/>
          <w:sz w:val="18"/>
          <w:szCs w:val="18"/>
          <w:shd w:val="clear" w:color="auto" w:fill="FFFFFF"/>
        </w:rPr>
        <w:t>A meaningful encounter</w:t>
      </w:r>
      <w:r w:rsidRPr="00E71FF4">
        <w:rPr>
          <w:rFonts w:ascii="Century Gothic" w:hAnsi="Century Gothic" w:cs="Open Sans"/>
          <w:i/>
          <w:iCs/>
          <w:color w:val="282727"/>
          <w:sz w:val="18"/>
          <w:szCs w:val="18"/>
          <w:shd w:val="clear" w:color="auto" w:fill="FFFFFF"/>
        </w:rPr>
        <w:t xml:space="preserve"> gives the young person the opportunity to explore what it is like to learn, develop and succeed in that environment. This should include the opportunity to meet both staff and learners/trainees. Throughout a careers programme, encounters should be sequenced so that a young person can build up a clear picture of opportunities available to them. Experiences or encounters could be in person or a combination of in person and virtual and could include providers delivering sessions in a school, college or ITP, as well as young people visiting the provider. Young people and providers should be supported to prepare for the encounter. Additional or different support may be needed for vulnerable and disadvantaged young people and for young people with special educational needs and disabilities (SEND</w:t>
      </w:r>
      <w:r w:rsidRPr="00E71FF4">
        <w:rPr>
          <w:rFonts w:ascii="Century Gothic" w:hAnsi="Century Gothic" w:cs="Open Sans"/>
          <w:i/>
          <w:iCs/>
          <w:color w:val="282727"/>
          <w:sz w:val="18"/>
          <w:szCs w:val="18"/>
          <w:shd w:val="clear" w:color="auto" w:fill="FFFFFF"/>
        </w:rPr>
        <w:t xml:space="preserve">)- </w:t>
      </w:r>
      <w:r w:rsidRPr="00481BB1">
        <w:rPr>
          <w:rFonts w:ascii="Century Gothic" w:hAnsi="Century Gothic" w:cs="Open Sans"/>
          <w:b/>
          <w:bCs/>
          <w:i/>
          <w:iCs/>
          <w:color w:val="282727"/>
          <w:sz w:val="18"/>
          <w:szCs w:val="18"/>
          <w:shd w:val="clear" w:color="auto" w:fill="FFFFFF"/>
        </w:rPr>
        <w:t>Gatsby Benchmark 7</w:t>
      </w:r>
    </w:p>
    <w:p w14:paraId="685CABC3" w14:textId="77777777" w:rsidR="00951E6F" w:rsidRPr="00E71FF4" w:rsidRDefault="00951E6F" w:rsidP="00A65E5C">
      <w:pPr>
        <w:spacing w:after="120"/>
        <w:jc w:val="both"/>
        <w:rPr>
          <w:rFonts w:ascii="Century Gothic" w:hAnsi="Century Gothic" w:cs="Times New Roman"/>
          <w:b/>
          <w:sz w:val="18"/>
          <w:szCs w:val="18"/>
        </w:rPr>
      </w:pPr>
    </w:p>
    <w:p w14:paraId="5AECADFB" w14:textId="3142BD15" w:rsidR="00C478E6" w:rsidRPr="00E71FF4" w:rsidRDefault="00C478E6" w:rsidP="00A65E5C">
      <w:pPr>
        <w:spacing w:after="120"/>
        <w:jc w:val="both"/>
        <w:rPr>
          <w:rFonts w:ascii="Century Gothic" w:hAnsi="Century Gothic" w:cs="Times New Roman"/>
          <w:b/>
          <w:sz w:val="20"/>
          <w:szCs w:val="20"/>
        </w:rPr>
      </w:pPr>
      <w:r w:rsidRPr="00E71FF4">
        <w:rPr>
          <w:rFonts w:ascii="Century Gothic" w:hAnsi="Century Gothic" w:cs="Times New Roman"/>
          <w:b/>
          <w:sz w:val="20"/>
          <w:szCs w:val="20"/>
        </w:rPr>
        <w:lastRenderedPageBreak/>
        <w:t>IMPLEMENTATION</w:t>
      </w:r>
    </w:p>
    <w:p w14:paraId="4FA00EDD" w14:textId="77777777" w:rsidR="00951E6F" w:rsidRPr="00E71FF4" w:rsidRDefault="00C478E6" w:rsidP="00292CE5">
      <w:pPr>
        <w:rPr>
          <w:rFonts w:ascii="Century Gothic" w:hAnsi="Century Gothic" w:cs="Times New Roman"/>
          <w:b/>
          <w:bCs/>
          <w:sz w:val="20"/>
          <w:szCs w:val="20"/>
        </w:rPr>
      </w:pPr>
      <w:r w:rsidRPr="00E71FF4">
        <w:rPr>
          <w:rFonts w:ascii="Century Gothic" w:hAnsi="Century Gothic" w:cs="Times New Roman"/>
          <w:b/>
          <w:sz w:val="20"/>
          <w:szCs w:val="20"/>
        </w:rPr>
        <w:t>Management</w:t>
      </w:r>
      <w:r w:rsidR="00292CE5" w:rsidRPr="00E71FF4">
        <w:rPr>
          <w:rFonts w:ascii="Century Gothic" w:hAnsi="Century Gothic" w:cs="Times New Roman"/>
          <w:b/>
          <w:bCs/>
          <w:sz w:val="20"/>
          <w:szCs w:val="20"/>
        </w:rPr>
        <w:t xml:space="preserve"> </w:t>
      </w:r>
    </w:p>
    <w:p w14:paraId="2DCCF183" w14:textId="2C979E49" w:rsidR="00292CE5" w:rsidRPr="00E71FF4" w:rsidRDefault="00292CE5" w:rsidP="00292CE5">
      <w:pPr>
        <w:rPr>
          <w:rFonts w:ascii="Century Gothic" w:hAnsi="Century Gothic" w:cs="Times New Roman"/>
          <w:b/>
          <w:bCs/>
          <w:sz w:val="20"/>
          <w:szCs w:val="20"/>
        </w:rPr>
      </w:pPr>
      <w:r w:rsidRPr="00E71FF4">
        <w:rPr>
          <w:rFonts w:ascii="Century Gothic" w:hAnsi="Century Gothic" w:cs="Times New Roman"/>
          <w:b/>
          <w:bCs/>
          <w:sz w:val="20"/>
          <w:szCs w:val="20"/>
        </w:rPr>
        <w:t>The Career Progression Manager, Mrs A Jukes</w:t>
      </w:r>
      <w:r w:rsidRPr="00E71FF4">
        <w:rPr>
          <w:rFonts w:ascii="Century Gothic" w:hAnsi="Century Gothic" w:cs="Times New Roman"/>
          <w:sz w:val="20"/>
          <w:szCs w:val="20"/>
        </w:rPr>
        <w:t xml:space="preserve"> will manage the careers education programme and is responsible to the Deputy Head Teacher /Ethos &amp; Personal Development Lead. CEIAG is supported by a link Governor: Mr D. Dixon and Enterprise Advisors linked to the </w:t>
      </w:r>
      <w:proofErr w:type="gramStart"/>
      <w:r w:rsidRPr="00E71FF4">
        <w:rPr>
          <w:rFonts w:ascii="Century Gothic" w:hAnsi="Century Gothic" w:cs="Times New Roman"/>
          <w:sz w:val="20"/>
          <w:szCs w:val="20"/>
        </w:rPr>
        <w:t>North East</w:t>
      </w:r>
      <w:proofErr w:type="gramEnd"/>
      <w:r w:rsidRPr="00E71FF4">
        <w:rPr>
          <w:rFonts w:ascii="Century Gothic" w:hAnsi="Century Gothic" w:cs="Times New Roman"/>
          <w:sz w:val="20"/>
          <w:szCs w:val="20"/>
        </w:rPr>
        <w:t xml:space="preserve"> Combined Authority Careers Hub Work experience is planned and implemented by the school which works closely </w:t>
      </w:r>
      <w:proofErr w:type="spellStart"/>
      <w:r w:rsidRPr="00E71FF4">
        <w:rPr>
          <w:rFonts w:ascii="Century Gothic" w:hAnsi="Century Gothic" w:cs="Times New Roman"/>
          <w:sz w:val="20"/>
          <w:szCs w:val="20"/>
        </w:rPr>
        <w:t>Unifrog</w:t>
      </w:r>
      <w:proofErr w:type="spellEnd"/>
      <w:r w:rsidRPr="00E71FF4">
        <w:rPr>
          <w:rFonts w:ascii="Century Gothic" w:hAnsi="Century Gothic" w:cs="Times New Roman"/>
          <w:sz w:val="20"/>
          <w:szCs w:val="20"/>
        </w:rPr>
        <w:t xml:space="preserve"> to manage the placements through their on-line system. We also encouraged students to undertake virtual experiences and volunteering to support this area of their development.</w:t>
      </w:r>
    </w:p>
    <w:p w14:paraId="2A5A0CED" w14:textId="77777777" w:rsidR="00292CE5" w:rsidRPr="00E71FF4" w:rsidRDefault="00292CE5" w:rsidP="00292CE5">
      <w:pPr>
        <w:rPr>
          <w:rFonts w:ascii="Century Gothic" w:hAnsi="Century Gothic" w:cs="Times New Roman"/>
          <w:sz w:val="20"/>
          <w:szCs w:val="20"/>
        </w:rPr>
      </w:pPr>
      <w:r w:rsidRPr="00E71FF4">
        <w:rPr>
          <w:rFonts w:ascii="Century Gothic" w:hAnsi="Century Gothic" w:cs="Times New Roman"/>
          <w:sz w:val="20"/>
          <w:szCs w:val="20"/>
        </w:rPr>
        <w:t>If you would like to get in contact with Mrs Jukes - Careers Lead, please e-mail </w:t>
      </w:r>
      <w:hyperlink r:id="rId18" w:history="1">
        <w:r w:rsidRPr="00E71FF4">
          <w:rPr>
            <w:rStyle w:val="Hyperlink"/>
            <w:rFonts w:ascii="Century Gothic" w:hAnsi="Century Gothic" w:cs="Times New Roman"/>
            <w:sz w:val="20"/>
            <w:szCs w:val="20"/>
          </w:rPr>
          <w:t>stbedes@stb.bwcet.com</w:t>
        </w:r>
      </w:hyperlink>
      <w:r w:rsidRPr="00E71FF4">
        <w:rPr>
          <w:rFonts w:ascii="Century Gothic" w:hAnsi="Century Gothic" w:cs="Times New Roman"/>
          <w:sz w:val="20"/>
          <w:szCs w:val="20"/>
        </w:rPr>
        <w:t xml:space="preserve"> </w:t>
      </w:r>
    </w:p>
    <w:p w14:paraId="0ED53C06" w14:textId="5458199F" w:rsidR="00C478E6" w:rsidRPr="00E71FF4" w:rsidRDefault="00DA734A"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t>S</w:t>
      </w:r>
      <w:r w:rsidR="00C478E6" w:rsidRPr="00E71FF4">
        <w:rPr>
          <w:rFonts w:ascii="Century Gothic" w:hAnsi="Century Gothic" w:cs="Times New Roman"/>
          <w:b/>
          <w:sz w:val="20"/>
          <w:szCs w:val="20"/>
        </w:rPr>
        <w:t>taffing</w:t>
      </w:r>
    </w:p>
    <w:p w14:paraId="37A7CE79" w14:textId="3FF18A42" w:rsidR="00E64B27" w:rsidRPr="00E71FF4" w:rsidRDefault="00C478E6" w:rsidP="00584AA8">
      <w:pPr>
        <w:spacing w:after="0"/>
        <w:jc w:val="both"/>
        <w:rPr>
          <w:rFonts w:ascii="Century Gothic" w:hAnsi="Century Gothic" w:cs="Times New Roman"/>
          <w:sz w:val="20"/>
          <w:szCs w:val="20"/>
        </w:rPr>
      </w:pPr>
      <w:r w:rsidRPr="00E71FF4">
        <w:rPr>
          <w:rFonts w:ascii="Century Gothic" w:hAnsi="Century Gothic" w:cs="Times New Roman"/>
          <w:sz w:val="20"/>
          <w:szCs w:val="20"/>
        </w:rPr>
        <w:t>All staff will contribute to CEIAG through their roles as tutors and curriculum subject</w:t>
      </w:r>
      <w:r w:rsidR="000666E5" w:rsidRPr="00E71FF4">
        <w:rPr>
          <w:rFonts w:ascii="Century Gothic" w:hAnsi="Century Gothic" w:cs="Times New Roman"/>
          <w:sz w:val="20"/>
          <w:szCs w:val="20"/>
        </w:rPr>
        <w:t xml:space="preserve"> </w:t>
      </w:r>
      <w:r w:rsidRPr="00E71FF4">
        <w:rPr>
          <w:rFonts w:ascii="Century Gothic" w:hAnsi="Century Gothic" w:cs="Times New Roman"/>
          <w:sz w:val="20"/>
          <w:szCs w:val="20"/>
        </w:rPr>
        <w:t>teachers. Specialist sessions are delivered by</w:t>
      </w:r>
      <w:r w:rsidR="006B6DCD" w:rsidRPr="00E71FF4">
        <w:rPr>
          <w:rFonts w:ascii="Century Gothic" w:hAnsi="Century Gothic" w:cs="Times New Roman"/>
          <w:sz w:val="20"/>
          <w:szCs w:val="20"/>
        </w:rPr>
        <w:t xml:space="preserve"> a range of staff including</w:t>
      </w:r>
      <w:r w:rsidR="00340F33" w:rsidRPr="00E71FF4">
        <w:rPr>
          <w:rFonts w:ascii="Century Gothic" w:hAnsi="Century Gothic" w:cs="Times New Roman"/>
          <w:sz w:val="20"/>
          <w:szCs w:val="20"/>
        </w:rPr>
        <w:t xml:space="preserve"> </w:t>
      </w:r>
      <w:r w:rsidR="000666E5" w:rsidRPr="00E71FF4">
        <w:rPr>
          <w:rFonts w:ascii="Century Gothic" w:hAnsi="Century Gothic" w:cs="Times New Roman"/>
          <w:sz w:val="20"/>
          <w:szCs w:val="20"/>
        </w:rPr>
        <w:t>the</w:t>
      </w:r>
      <w:r w:rsidR="00E64B27" w:rsidRPr="00E71FF4">
        <w:rPr>
          <w:rFonts w:ascii="Century Gothic" w:hAnsi="Century Gothic" w:cs="Times New Roman"/>
          <w:sz w:val="20"/>
          <w:szCs w:val="20"/>
        </w:rPr>
        <w:t xml:space="preserve"> Career</w:t>
      </w:r>
      <w:r w:rsidR="006B6DCD" w:rsidRPr="00E71FF4">
        <w:rPr>
          <w:rFonts w:ascii="Century Gothic" w:hAnsi="Century Gothic" w:cs="Times New Roman"/>
          <w:sz w:val="20"/>
          <w:szCs w:val="20"/>
        </w:rPr>
        <w:t xml:space="preserve"> Progression </w:t>
      </w:r>
      <w:r w:rsidR="00CC38B6" w:rsidRPr="00E71FF4">
        <w:rPr>
          <w:rFonts w:ascii="Century Gothic" w:hAnsi="Century Gothic" w:cs="Times New Roman"/>
          <w:sz w:val="20"/>
          <w:szCs w:val="20"/>
        </w:rPr>
        <w:t>M</w:t>
      </w:r>
      <w:r w:rsidR="006B6DCD" w:rsidRPr="00E71FF4">
        <w:rPr>
          <w:rFonts w:ascii="Century Gothic" w:hAnsi="Century Gothic" w:cs="Times New Roman"/>
          <w:sz w:val="20"/>
          <w:szCs w:val="20"/>
        </w:rPr>
        <w:t>anager,</w:t>
      </w:r>
      <w:r w:rsidR="00340F33" w:rsidRPr="00E71FF4">
        <w:rPr>
          <w:rFonts w:ascii="Century Gothic" w:hAnsi="Century Gothic" w:cs="Times New Roman"/>
          <w:sz w:val="20"/>
          <w:szCs w:val="20"/>
        </w:rPr>
        <w:t xml:space="preserve"> </w:t>
      </w:r>
      <w:r w:rsidR="006B6DCD" w:rsidRPr="00E71FF4">
        <w:rPr>
          <w:rFonts w:ascii="Century Gothic" w:hAnsi="Century Gothic" w:cs="Times New Roman"/>
          <w:sz w:val="20"/>
          <w:szCs w:val="20"/>
        </w:rPr>
        <w:t>form tutors and ‘external professionals’,</w:t>
      </w:r>
      <w:r w:rsidR="006E3793" w:rsidRPr="00E71FF4">
        <w:rPr>
          <w:rFonts w:ascii="Century Gothic" w:hAnsi="Century Gothic" w:cs="Times New Roman"/>
          <w:sz w:val="20"/>
          <w:szCs w:val="20"/>
        </w:rPr>
        <w:t xml:space="preserve"> </w:t>
      </w:r>
      <w:r w:rsidR="006B6DCD" w:rsidRPr="00E71FF4">
        <w:rPr>
          <w:rFonts w:ascii="Century Gothic" w:hAnsi="Century Gothic" w:cs="Times New Roman"/>
          <w:sz w:val="20"/>
          <w:szCs w:val="20"/>
        </w:rPr>
        <w:t>co-ordinated by the</w:t>
      </w:r>
      <w:r w:rsidR="00E64B27" w:rsidRPr="00E71FF4">
        <w:rPr>
          <w:rFonts w:ascii="Century Gothic" w:hAnsi="Century Gothic" w:cs="Times New Roman"/>
          <w:sz w:val="20"/>
          <w:szCs w:val="20"/>
        </w:rPr>
        <w:t xml:space="preserve"> Career</w:t>
      </w:r>
      <w:r w:rsidR="006B6DCD" w:rsidRPr="00E71FF4">
        <w:rPr>
          <w:rFonts w:ascii="Century Gothic" w:hAnsi="Century Gothic" w:cs="Times New Roman"/>
          <w:sz w:val="20"/>
          <w:szCs w:val="20"/>
        </w:rPr>
        <w:t xml:space="preserve"> Progression </w:t>
      </w:r>
      <w:r w:rsidR="00CC38B6" w:rsidRPr="00E71FF4">
        <w:rPr>
          <w:rFonts w:ascii="Century Gothic" w:hAnsi="Century Gothic" w:cs="Times New Roman"/>
          <w:sz w:val="20"/>
          <w:szCs w:val="20"/>
        </w:rPr>
        <w:t>M</w:t>
      </w:r>
      <w:r w:rsidR="006B6DCD" w:rsidRPr="00E71FF4">
        <w:rPr>
          <w:rFonts w:ascii="Century Gothic" w:hAnsi="Century Gothic" w:cs="Times New Roman"/>
          <w:sz w:val="20"/>
          <w:szCs w:val="20"/>
        </w:rPr>
        <w:t>anager.</w:t>
      </w:r>
      <w:r w:rsidRPr="00E71FF4">
        <w:rPr>
          <w:rFonts w:ascii="Century Gothic" w:hAnsi="Century Gothic" w:cs="Times New Roman"/>
          <w:sz w:val="20"/>
          <w:szCs w:val="20"/>
        </w:rPr>
        <w:t xml:space="preserve"> The CEIAG programme is planned,</w:t>
      </w:r>
      <w:r w:rsidR="006E3793"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monitored </w:t>
      </w:r>
      <w:r w:rsidR="00E87380" w:rsidRPr="00E71FF4">
        <w:rPr>
          <w:rFonts w:ascii="Century Gothic" w:hAnsi="Century Gothic" w:cs="Times New Roman"/>
          <w:sz w:val="20"/>
          <w:szCs w:val="20"/>
        </w:rPr>
        <w:t>and evaluated by the</w:t>
      </w:r>
      <w:r w:rsidR="00E64B27" w:rsidRPr="00E71FF4">
        <w:rPr>
          <w:rFonts w:ascii="Century Gothic" w:hAnsi="Century Gothic" w:cs="Times New Roman"/>
          <w:sz w:val="20"/>
          <w:szCs w:val="20"/>
        </w:rPr>
        <w:t xml:space="preserve"> Career </w:t>
      </w:r>
      <w:r w:rsidR="006B6DCD" w:rsidRPr="00E71FF4">
        <w:rPr>
          <w:rFonts w:ascii="Century Gothic" w:hAnsi="Century Gothic" w:cs="Times New Roman"/>
          <w:sz w:val="20"/>
          <w:szCs w:val="20"/>
        </w:rPr>
        <w:t xml:space="preserve">Progression Manager </w:t>
      </w:r>
      <w:r w:rsidRPr="00E71FF4">
        <w:rPr>
          <w:rFonts w:ascii="Century Gothic" w:hAnsi="Century Gothic" w:cs="Times New Roman"/>
          <w:sz w:val="20"/>
          <w:szCs w:val="20"/>
        </w:rPr>
        <w:t>in consultation with the senior</w:t>
      </w:r>
      <w:r w:rsidR="006E3793" w:rsidRPr="00E71FF4">
        <w:rPr>
          <w:rFonts w:ascii="Century Gothic" w:hAnsi="Century Gothic" w:cs="Times New Roman"/>
          <w:sz w:val="20"/>
          <w:szCs w:val="20"/>
        </w:rPr>
        <w:t xml:space="preserve"> </w:t>
      </w:r>
      <w:r w:rsidRPr="00E71FF4">
        <w:rPr>
          <w:rFonts w:ascii="Century Gothic" w:hAnsi="Century Gothic" w:cs="Times New Roman"/>
          <w:sz w:val="20"/>
          <w:szCs w:val="20"/>
        </w:rPr>
        <w:t xml:space="preserve">leadership team. Careers information is available </w:t>
      </w:r>
      <w:r w:rsidR="00E64B27" w:rsidRPr="00E71FF4">
        <w:rPr>
          <w:rFonts w:ascii="Century Gothic" w:hAnsi="Century Gothic" w:cs="Times New Roman"/>
          <w:sz w:val="20"/>
          <w:szCs w:val="20"/>
        </w:rPr>
        <w:t xml:space="preserve">in a variety of formats, printed within the Sixth Form /career interview area &amp; electronic within the </w:t>
      </w:r>
      <w:r w:rsidR="00DF310A" w:rsidRPr="00E71FF4">
        <w:rPr>
          <w:rFonts w:ascii="Century Gothic" w:hAnsi="Century Gothic" w:cs="Times New Roman"/>
          <w:sz w:val="20"/>
          <w:szCs w:val="20"/>
        </w:rPr>
        <w:t>school website and network.  These resources are</w:t>
      </w:r>
      <w:r w:rsidR="006E3793" w:rsidRPr="00E71FF4">
        <w:rPr>
          <w:rFonts w:ascii="Century Gothic" w:hAnsi="Century Gothic" w:cs="Times New Roman"/>
          <w:sz w:val="20"/>
          <w:szCs w:val="20"/>
        </w:rPr>
        <w:t xml:space="preserve"> </w:t>
      </w:r>
      <w:r w:rsidR="00EE5EA0" w:rsidRPr="00E71FF4">
        <w:rPr>
          <w:rFonts w:ascii="Century Gothic" w:hAnsi="Century Gothic" w:cs="Times New Roman"/>
          <w:sz w:val="20"/>
          <w:szCs w:val="20"/>
        </w:rPr>
        <w:t>maintained by</w:t>
      </w:r>
      <w:r w:rsidRPr="00E71FF4">
        <w:rPr>
          <w:rFonts w:ascii="Century Gothic" w:hAnsi="Century Gothic" w:cs="Times New Roman"/>
          <w:sz w:val="20"/>
          <w:szCs w:val="20"/>
        </w:rPr>
        <w:t xml:space="preserve"> </w:t>
      </w:r>
      <w:r w:rsidR="00416F65" w:rsidRPr="00E71FF4">
        <w:rPr>
          <w:rFonts w:ascii="Century Gothic" w:hAnsi="Century Gothic" w:cs="Times New Roman"/>
          <w:sz w:val="20"/>
          <w:szCs w:val="20"/>
        </w:rPr>
        <w:t>the</w:t>
      </w:r>
      <w:r w:rsidR="00E64B27" w:rsidRPr="00E71FF4">
        <w:rPr>
          <w:rFonts w:ascii="Century Gothic" w:hAnsi="Century Gothic" w:cs="Times New Roman"/>
          <w:sz w:val="20"/>
          <w:szCs w:val="20"/>
        </w:rPr>
        <w:t xml:space="preserve"> Career </w:t>
      </w:r>
      <w:r w:rsidR="00416F65" w:rsidRPr="00E71FF4">
        <w:rPr>
          <w:rFonts w:ascii="Century Gothic" w:hAnsi="Century Gothic" w:cs="Times New Roman"/>
          <w:sz w:val="20"/>
          <w:szCs w:val="20"/>
        </w:rPr>
        <w:t>Progression</w:t>
      </w:r>
      <w:r w:rsidR="00340F33" w:rsidRPr="00E71FF4">
        <w:rPr>
          <w:rFonts w:ascii="Century Gothic" w:hAnsi="Century Gothic" w:cs="Times New Roman"/>
          <w:sz w:val="20"/>
          <w:szCs w:val="20"/>
        </w:rPr>
        <w:t xml:space="preserve"> </w:t>
      </w:r>
      <w:r w:rsidRPr="00E71FF4">
        <w:rPr>
          <w:rFonts w:ascii="Century Gothic" w:hAnsi="Century Gothic" w:cs="Times New Roman"/>
          <w:sz w:val="20"/>
          <w:szCs w:val="20"/>
        </w:rPr>
        <w:t>Manager</w:t>
      </w:r>
      <w:r w:rsidR="00416F65" w:rsidRPr="00E71FF4">
        <w:rPr>
          <w:rFonts w:ascii="Century Gothic" w:hAnsi="Century Gothic" w:cs="Times New Roman"/>
          <w:sz w:val="20"/>
          <w:szCs w:val="20"/>
        </w:rPr>
        <w:t xml:space="preserve"> with support from the ICT support staff.</w:t>
      </w:r>
    </w:p>
    <w:p w14:paraId="53749416" w14:textId="77777777" w:rsidR="00E64B27" w:rsidRPr="00E71FF4" w:rsidRDefault="00E64B27" w:rsidP="00584AA8">
      <w:pPr>
        <w:spacing w:after="0"/>
        <w:jc w:val="both"/>
        <w:rPr>
          <w:rFonts w:ascii="Century Gothic" w:hAnsi="Century Gothic" w:cs="Times New Roman"/>
          <w:b/>
          <w:sz w:val="20"/>
          <w:szCs w:val="20"/>
        </w:rPr>
      </w:pPr>
    </w:p>
    <w:p w14:paraId="1AB348BB" w14:textId="56C6FB5A" w:rsidR="005D3F11" w:rsidRPr="00E71FF4" w:rsidRDefault="00C478E6" w:rsidP="00584AA8">
      <w:pPr>
        <w:spacing w:after="0"/>
        <w:jc w:val="both"/>
        <w:rPr>
          <w:rFonts w:ascii="Century Gothic" w:hAnsi="Century Gothic" w:cs="Times New Roman"/>
          <w:sz w:val="20"/>
          <w:szCs w:val="20"/>
        </w:rPr>
      </w:pPr>
      <w:r w:rsidRPr="00E71FF4">
        <w:rPr>
          <w:rFonts w:ascii="Century Gothic" w:hAnsi="Century Gothic" w:cs="Times New Roman"/>
          <w:b/>
          <w:sz w:val="20"/>
          <w:szCs w:val="20"/>
        </w:rPr>
        <w:t>Curriculum</w:t>
      </w:r>
      <w:r w:rsidR="00E87380" w:rsidRPr="00E71FF4">
        <w:rPr>
          <w:rFonts w:ascii="Century Gothic" w:hAnsi="Century Gothic" w:cs="Times New Roman"/>
          <w:b/>
          <w:sz w:val="20"/>
          <w:szCs w:val="20"/>
        </w:rPr>
        <w:t xml:space="preserve"> </w:t>
      </w:r>
    </w:p>
    <w:p w14:paraId="0EC76715" w14:textId="77777777" w:rsidR="0097699E" w:rsidRPr="00E71FF4" w:rsidRDefault="0097699E" w:rsidP="0097699E">
      <w:pPr>
        <w:rPr>
          <w:rFonts w:ascii="Century Gothic" w:hAnsi="Century Gothic" w:cs="Times New Roman"/>
          <w:sz w:val="20"/>
          <w:szCs w:val="20"/>
        </w:rPr>
      </w:pPr>
      <w:r w:rsidRPr="00E71FF4">
        <w:rPr>
          <w:rFonts w:ascii="Century Gothic" w:hAnsi="Century Gothic" w:cs="Times New Roman"/>
          <w:sz w:val="20"/>
          <w:szCs w:val="20"/>
        </w:rPr>
        <w:t xml:space="preserve">St Bede’s prides itself in preparing students for the next stage of their life, not only academically but in relation to future career pathways. Where ‘career’ was once thought of as a single commitment to a lifelong occupational pursuit, it is now thought of as a lifelong journey whereby individuals participate in differing learning and work roles. At St Bede’s we hope to contribute to and prepare young people for that journey. </w:t>
      </w:r>
    </w:p>
    <w:p w14:paraId="5F33E390" w14:textId="71FF8BFB" w:rsidR="0097699E" w:rsidRPr="00E71FF4" w:rsidRDefault="0097699E" w:rsidP="00A42DEF">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We have relevant Careers Education </w:t>
      </w:r>
      <w:r w:rsidR="00951E6F" w:rsidRPr="00E71FF4">
        <w:rPr>
          <w:rFonts w:ascii="Century Gothic" w:hAnsi="Century Gothic" w:cs="Times New Roman"/>
          <w:sz w:val="20"/>
          <w:szCs w:val="20"/>
        </w:rPr>
        <w:t>M</w:t>
      </w:r>
      <w:r w:rsidRPr="00E71FF4">
        <w:rPr>
          <w:rFonts w:ascii="Century Gothic" w:hAnsi="Century Gothic" w:cs="Times New Roman"/>
          <w:sz w:val="20"/>
          <w:szCs w:val="20"/>
        </w:rPr>
        <w:t xml:space="preserve">odules built into our PHSE programme from Year 7 through to 6th Form which draw upon many visiting speakers from local organisations, FE Colleges, and Universities. </w:t>
      </w:r>
    </w:p>
    <w:p w14:paraId="64AE03B8" w14:textId="77777777" w:rsidR="0097699E" w:rsidRDefault="0097699E" w:rsidP="00A42DEF">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Within our programme students: </w:t>
      </w:r>
    </w:p>
    <w:p w14:paraId="66E4EE34" w14:textId="77777777" w:rsidR="00A42DEF" w:rsidRPr="00E71FF4" w:rsidRDefault="00A42DEF" w:rsidP="00A42DEF">
      <w:pPr>
        <w:spacing w:after="0" w:line="240" w:lineRule="auto"/>
        <w:rPr>
          <w:rFonts w:ascii="Century Gothic" w:hAnsi="Century Gothic" w:cs="Times New Roman"/>
          <w:sz w:val="20"/>
          <w:szCs w:val="20"/>
        </w:rPr>
      </w:pPr>
    </w:p>
    <w:p w14:paraId="02D1A614" w14:textId="77777777" w:rsidR="0097699E" w:rsidRPr="00E71FF4" w:rsidRDefault="0097699E" w:rsidP="00A42DEF">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Learn about the structures, systems and factors that guide, shape and influence people’s career prospects and career development </w:t>
      </w:r>
    </w:p>
    <w:p w14:paraId="3FDD06E3" w14:textId="77777777" w:rsidR="0097699E" w:rsidRPr="00E71FF4" w:rsidRDefault="0097699E" w:rsidP="00A42DEF">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Explore how these could affect their future choices, why they need to consider them when making their own career decisions and plans, and how they can do so </w:t>
      </w:r>
    </w:p>
    <w:p w14:paraId="1D5E0018" w14:textId="77777777" w:rsidR="0097699E" w:rsidRPr="00E71FF4" w:rsidRDefault="0097699E" w:rsidP="00A42DEF">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Develop and practice the self-help skills they need to progress their own career plans and development, including the effective use of IAG (Information, Advice &amp; Guidance) </w:t>
      </w:r>
    </w:p>
    <w:p w14:paraId="7BEA9D86" w14:textId="77777777" w:rsidR="00292CE5" w:rsidRPr="00E71FF4" w:rsidRDefault="00292CE5" w:rsidP="0097699E">
      <w:pPr>
        <w:rPr>
          <w:rFonts w:ascii="Century Gothic" w:hAnsi="Century Gothic" w:cs="Times New Roman"/>
          <w:b/>
          <w:bCs/>
          <w:sz w:val="20"/>
          <w:szCs w:val="20"/>
        </w:rPr>
      </w:pPr>
    </w:p>
    <w:p w14:paraId="3A366A17" w14:textId="7E9A817C" w:rsidR="0097699E" w:rsidRPr="00E71FF4" w:rsidRDefault="0097699E" w:rsidP="0097699E">
      <w:pPr>
        <w:rPr>
          <w:rFonts w:ascii="Century Gothic" w:hAnsi="Century Gothic" w:cs="Times New Roman"/>
          <w:sz w:val="20"/>
          <w:szCs w:val="20"/>
        </w:rPr>
      </w:pPr>
      <w:r w:rsidRPr="00E71FF4">
        <w:rPr>
          <w:rFonts w:ascii="Century Gothic" w:hAnsi="Century Gothic" w:cs="Times New Roman"/>
          <w:b/>
          <w:bCs/>
          <w:sz w:val="20"/>
          <w:szCs w:val="20"/>
        </w:rPr>
        <w:t>Our Careers Programme includes.</w:t>
      </w:r>
      <w:r w:rsidRPr="00E71FF4">
        <w:rPr>
          <w:rFonts w:ascii="Century Gothic" w:hAnsi="Century Gothic" w:cs="Times New Roman"/>
          <w:sz w:val="20"/>
          <w:szCs w:val="20"/>
        </w:rPr>
        <w:t xml:space="preserve"> </w:t>
      </w:r>
    </w:p>
    <w:p w14:paraId="5490D83C"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b/>
          <w:bCs/>
          <w:sz w:val="20"/>
          <w:szCs w:val="20"/>
        </w:rPr>
        <w:t xml:space="preserve">Careers Education- </w:t>
      </w:r>
      <w:r w:rsidRPr="00E71FF4">
        <w:rPr>
          <w:rFonts w:ascii="Century Gothic" w:hAnsi="Century Gothic" w:cs="Times New Roman"/>
          <w:sz w:val="20"/>
          <w:szCs w:val="20"/>
        </w:rPr>
        <w:t xml:space="preserve">Careers lessons are part of the school’s Personal Development Program. Sections of work for careers are planned into the personal development calendar throughout the year. </w:t>
      </w:r>
    </w:p>
    <w:p w14:paraId="53C45481"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b/>
          <w:bCs/>
          <w:sz w:val="20"/>
          <w:szCs w:val="20"/>
        </w:rPr>
        <w:t>Careers Information</w:t>
      </w:r>
      <w:r w:rsidRPr="00E71FF4">
        <w:rPr>
          <w:rFonts w:ascii="Century Gothic" w:hAnsi="Century Gothic" w:cs="Times New Roman"/>
          <w:sz w:val="20"/>
          <w:szCs w:val="20"/>
        </w:rPr>
        <w:t xml:space="preserve"> – students have access to accurate, up-to-date and objective information on opportunities, progression routes, choices, where to find help and advice and how to access it. We work in partnership with local colleges and employers to ensure students have access to the best opportunities in the career market. We also use relevant Labour Market Intelligence data to help students make informed choices. We signpost parents/carers &amp; students to a wide range of career platforms and websites to stimulate interest in a wide range of sectors.</w:t>
      </w:r>
    </w:p>
    <w:p w14:paraId="2DEAC97B"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b/>
          <w:bCs/>
          <w:sz w:val="20"/>
          <w:szCs w:val="20"/>
        </w:rPr>
        <w:t xml:space="preserve">Careers Advice </w:t>
      </w:r>
      <w:r w:rsidRPr="00E71FF4">
        <w:rPr>
          <w:rFonts w:ascii="Century Gothic" w:hAnsi="Century Gothic" w:cs="Times New Roman"/>
          <w:sz w:val="20"/>
          <w:szCs w:val="20"/>
        </w:rPr>
        <w:t xml:space="preserve">– We have a range of activities that help young people to gather, understand and interpret information and apply it to their own situation. For example, we have a Careers Carousel events for every year group from Y7 to Y11 and a series of Careers Workshops throughout sixth form which allows students to discuss careers with industry ambassadors from a vast range of sectors, Colleges and Universities. </w:t>
      </w:r>
    </w:p>
    <w:p w14:paraId="23404DC0"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b/>
          <w:bCs/>
          <w:sz w:val="20"/>
          <w:szCs w:val="20"/>
        </w:rPr>
        <w:lastRenderedPageBreak/>
        <w:t>Careers Guidance</w:t>
      </w:r>
      <w:r w:rsidRPr="00E71FF4">
        <w:rPr>
          <w:rFonts w:ascii="Century Gothic" w:hAnsi="Century Gothic" w:cs="Times New Roman"/>
          <w:sz w:val="20"/>
          <w:szCs w:val="20"/>
        </w:rPr>
        <w:t xml:space="preserve"> – we provide impartial guidance and specialist support to help young people understand themselves and their needs, confront barriers, resolve conflicts, develop new perspectives and make progress. </w:t>
      </w:r>
    </w:p>
    <w:p w14:paraId="74F37EF6" w14:textId="1E1118B9"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All Year</w:t>
      </w:r>
      <w:r w:rsidR="00924429" w:rsidRPr="00E71FF4">
        <w:rPr>
          <w:rFonts w:ascii="Century Gothic" w:hAnsi="Century Gothic" w:cs="Times New Roman"/>
          <w:sz w:val="20"/>
          <w:szCs w:val="20"/>
        </w:rPr>
        <w:t>10/</w:t>
      </w:r>
      <w:r w:rsidRPr="00E71FF4">
        <w:rPr>
          <w:rFonts w:ascii="Century Gothic" w:hAnsi="Century Gothic" w:cs="Times New Roman"/>
          <w:sz w:val="20"/>
          <w:szCs w:val="20"/>
        </w:rPr>
        <w:t xml:space="preserve"> 11 and 12/13 students have a one-to-one Progression Interview with our Career Progression Manager, Anne Jukes, to prepare them for post 16/18 choices. All other year groups can book appointments or drop-in during break or lunchtimes or free periods to access IAG. </w:t>
      </w:r>
    </w:p>
    <w:p w14:paraId="51B620E0" w14:textId="77777777" w:rsidR="00D13C3F" w:rsidRDefault="00D13C3F" w:rsidP="00481BB1">
      <w:pPr>
        <w:spacing w:after="0" w:line="240" w:lineRule="auto"/>
        <w:rPr>
          <w:rFonts w:ascii="Century Gothic" w:hAnsi="Century Gothic" w:cs="Times New Roman"/>
          <w:b/>
          <w:bCs/>
          <w:sz w:val="20"/>
          <w:szCs w:val="20"/>
        </w:rPr>
      </w:pPr>
    </w:p>
    <w:p w14:paraId="7A565FD3" w14:textId="0B3D8223" w:rsidR="0097699E" w:rsidRPr="00E71FF4" w:rsidRDefault="0097699E" w:rsidP="00481BB1">
      <w:pPr>
        <w:spacing w:after="0" w:line="240" w:lineRule="auto"/>
        <w:rPr>
          <w:rFonts w:ascii="Century Gothic" w:hAnsi="Century Gothic" w:cs="Times New Roman"/>
          <w:b/>
          <w:bCs/>
          <w:sz w:val="20"/>
          <w:szCs w:val="20"/>
        </w:rPr>
      </w:pPr>
      <w:r w:rsidRPr="00E71FF4">
        <w:rPr>
          <w:rFonts w:ascii="Century Gothic" w:hAnsi="Century Gothic" w:cs="Times New Roman"/>
          <w:b/>
          <w:bCs/>
          <w:sz w:val="20"/>
          <w:szCs w:val="20"/>
        </w:rPr>
        <w:t xml:space="preserve">Impact of CEIAG </w:t>
      </w:r>
    </w:p>
    <w:p w14:paraId="5EA70934"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Learners are involved in the planning of career learning. Their views are collected using student voice/surveys. </w:t>
      </w:r>
    </w:p>
    <w:p w14:paraId="4918EAEE"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At St Bede’s we judge the impact of CEIAG through </w:t>
      </w:r>
    </w:p>
    <w:p w14:paraId="5BF97A89"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examining &amp; evaluating what we do, </w:t>
      </w:r>
    </w:p>
    <w:p w14:paraId="0CDEBDF4"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thinking about how we can improve it, </w:t>
      </w:r>
    </w:p>
    <w:p w14:paraId="5829E77F" w14:textId="77777777"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xml:space="preserve">• deciding on whether it was worth doing again in that </w:t>
      </w:r>
      <w:proofErr w:type="gramStart"/>
      <w:r w:rsidRPr="00E71FF4">
        <w:rPr>
          <w:rFonts w:ascii="Century Gothic" w:hAnsi="Century Gothic" w:cs="Times New Roman"/>
          <w:sz w:val="20"/>
          <w:szCs w:val="20"/>
        </w:rPr>
        <w:t>particular format</w:t>
      </w:r>
      <w:proofErr w:type="gramEnd"/>
      <w:r w:rsidRPr="00E71FF4">
        <w:rPr>
          <w:rFonts w:ascii="Century Gothic" w:hAnsi="Century Gothic" w:cs="Times New Roman"/>
          <w:sz w:val="20"/>
          <w:szCs w:val="20"/>
        </w:rPr>
        <w:t xml:space="preserve"> (we pilot many activities before extending to full scale), </w:t>
      </w:r>
    </w:p>
    <w:p w14:paraId="338FD9A1" w14:textId="4FF5C73E" w:rsidR="0097699E" w:rsidRPr="00E71FF4" w:rsidRDefault="0097699E" w:rsidP="00481BB1">
      <w:pPr>
        <w:spacing w:after="0" w:line="240" w:lineRule="auto"/>
        <w:rPr>
          <w:rFonts w:ascii="Century Gothic" w:hAnsi="Century Gothic" w:cs="Times New Roman"/>
          <w:sz w:val="20"/>
          <w:szCs w:val="20"/>
        </w:rPr>
      </w:pPr>
      <w:r w:rsidRPr="00E71FF4">
        <w:rPr>
          <w:rFonts w:ascii="Century Gothic" w:hAnsi="Century Gothic" w:cs="Times New Roman"/>
          <w:sz w:val="20"/>
          <w:szCs w:val="20"/>
        </w:rPr>
        <w:t>• providing summaries to disseminate understanding of what was done to stakeholders such as parents/students/staff/governing body/visiting organisations involved with careers events.</w:t>
      </w:r>
    </w:p>
    <w:p w14:paraId="123964D0" w14:textId="77777777" w:rsidR="00481BB1" w:rsidRDefault="00481BB1" w:rsidP="0097699E">
      <w:pPr>
        <w:pStyle w:val="Default"/>
        <w:rPr>
          <w:rFonts w:ascii="Century Gothic" w:hAnsi="Century Gothic" w:cs="Times New Roman"/>
          <w:b/>
          <w:bCs/>
          <w:sz w:val="20"/>
          <w:szCs w:val="20"/>
        </w:rPr>
      </w:pPr>
    </w:p>
    <w:p w14:paraId="309CCDFB" w14:textId="26B1E8B6" w:rsidR="0097699E" w:rsidRPr="00E71FF4" w:rsidRDefault="0097699E" w:rsidP="0097699E">
      <w:pPr>
        <w:pStyle w:val="Default"/>
        <w:rPr>
          <w:rFonts w:ascii="Century Gothic" w:hAnsi="Century Gothic" w:cs="Times New Roman"/>
          <w:b/>
          <w:bCs/>
          <w:sz w:val="20"/>
          <w:szCs w:val="20"/>
        </w:rPr>
      </w:pPr>
      <w:r w:rsidRPr="00E71FF4">
        <w:rPr>
          <w:rFonts w:ascii="Century Gothic" w:hAnsi="Century Gothic" w:cs="Times New Roman"/>
          <w:b/>
          <w:bCs/>
          <w:sz w:val="20"/>
          <w:szCs w:val="20"/>
        </w:rPr>
        <w:t>All our CEIAG work is mapped against the CDI (Career Development Institute) Framework, Gatsby Benchmarks and the PSHE Framework</w:t>
      </w:r>
    </w:p>
    <w:p w14:paraId="0A96DD85" w14:textId="77777777" w:rsidR="0097699E" w:rsidRPr="00E71FF4" w:rsidRDefault="0097699E" w:rsidP="0097699E">
      <w:pPr>
        <w:pStyle w:val="Default"/>
        <w:rPr>
          <w:rFonts w:ascii="Century Gothic" w:hAnsi="Century Gothic" w:cs="Times New Roman"/>
          <w:sz w:val="20"/>
          <w:szCs w:val="20"/>
        </w:rPr>
      </w:pPr>
    </w:p>
    <w:p w14:paraId="58BCE7CB"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xml:space="preserve">The main purpose of the CDI’s Career Development Framework is to clarify the skills, knowledge, and attitudes that individuals need to have a positive career. A ‘positive career’ will mean something different to everyone, but it will typically include being happy with the way you spend your time, being able to </w:t>
      </w:r>
      <w:proofErr w:type="gramStart"/>
      <w:r w:rsidRPr="00E71FF4">
        <w:rPr>
          <w:rFonts w:ascii="Century Gothic" w:hAnsi="Century Gothic" w:cs="Times New Roman"/>
          <w:sz w:val="20"/>
          <w:szCs w:val="20"/>
        </w:rPr>
        <w:t>make a contribution</w:t>
      </w:r>
      <w:proofErr w:type="gramEnd"/>
      <w:r w:rsidRPr="00E71FF4">
        <w:rPr>
          <w:rFonts w:ascii="Century Gothic" w:hAnsi="Century Gothic" w:cs="Times New Roman"/>
          <w:sz w:val="20"/>
          <w:szCs w:val="20"/>
        </w:rPr>
        <w:t xml:space="preserve"> to your community and being able to have a decent standard of living.</w:t>
      </w:r>
    </w:p>
    <w:p w14:paraId="62154497" w14:textId="77777777" w:rsidR="0097699E" w:rsidRPr="00E71FF4" w:rsidRDefault="0097699E" w:rsidP="0097699E">
      <w:pPr>
        <w:pStyle w:val="Default"/>
        <w:rPr>
          <w:rFonts w:ascii="Century Gothic" w:hAnsi="Century Gothic"/>
          <w:b/>
          <w:bCs/>
          <w:sz w:val="20"/>
          <w:szCs w:val="20"/>
        </w:rPr>
      </w:pPr>
      <w:r w:rsidRPr="00E71FF4">
        <w:rPr>
          <w:rFonts w:ascii="Century Gothic" w:hAnsi="Century Gothic"/>
          <w:b/>
          <w:bCs/>
          <w:noProof/>
          <w:sz w:val="20"/>
          <w:szCs w:val="20"/>
        </w:rPr>
        <w:drawing>
          <wp:inline distT="0" distB="0" distL="0" distR="0" wp14:anchorId="097A75B3" wp14:editId="338694C2">
            <wp:extent cx="5693079" cy="2958882"/>
            <wp:effectExtent l="0" t="0" r="3175" b="0"/>
            <wp:docPr id="777389611" name="Picture 77738961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927" cy="2976994"/>
                    </a:xfrm>
                    <a:prstGeom prst="rect">
                      <a:avLst/>
                    </a:prstGeom>
                    <a:noFill/>
                    <a:ln>
                      <a:noFill/>
                    </a:ln>
                  </pic:spPr>
                </pic:pic>
              </a:graphicData>
            </a:graphic>
          </wp:inline>
        </w:drawing>
      </w:r>
    </w:p>
    <w:p w14:paraId="64F539A2"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b/>
          <w:bCs/>
          <w:sz w:val="20"/>
          <w:szCs w:val="20"/>
        </w:rPr>
        <w:t xml:space="preserve">• </w:t>
      </w:r>
      <w:r w:rsidRPr="00E71FF4">
        <w:rPr>
          <w:rFonts w:ascii="Century Gothic" w:hAnsi="Century Gothic" w:cs="Times New Roman"/>
          <w:sz w:val="20"/>
          <w:szCs w:val="20"/>
        </w:rPr>
        <w:t>Grow throughout life by learning and reflecting about yourself, your background, and your strengths</w:t>
      </w:r>
    </w:p>
    <w:p w14:paraId="2EB0E175"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Explore the full range of possibilities open to you</w:t>
      </w:r>
    </w:p>
    <w:p w14:paraId="52C604AB" w14:textId="62F2465A"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xml:space="preserve">• Manage your career </w:t>
      </w:r>
      <w:r w:rsidR="00292CE5" w:rsidRPr="00E71FF4">
        <w:rPr>
          <w:rFonts w:ascii="Century Gothic" w:hAnsi="Century Gothic" w:cs="Times New Roman"/>
          <w:sz w:val="20"/>
          <w:szCs w:val="20"/>
        </w:rPr>
        <w:t>actively,</w:t>
      </w:r>
      <w:r w:rsidRPr="00E71FF4">
        <w:rPr>
          <w:rFonts w:ascii="Century Gothic" w:hAnsi="Century Gothic" w:cs="Times New Roman"/>
          <w:sz w:val="20"/>
          <w:szCs w:val="20"/>
        </w:rPr>
        <w:t xml:space="preserve"> making the most of opportunities, and learning from setbacks</w:t>
      </w:r>
    </w:p>
    <w:p w14:paraId="11ADF2AF"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Create opportunities by being proactive and building positive relationships with others</w:t>
      </w:r>
    </w:p>
    <w:p w14:paraId="5943DFE4"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Balance life and work effectively</w:t>
      </w:r>
    </w:p>
    <w:p w14:paraId="1BF11023"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xml:space="preserve">• See the big picture by paying attention to how the economy, politics and society connect with, </w:t>
      </w:r>
    </w:p>
    <w:p w14:paraId="0A04CE2F" w14:textId="777777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xml:space="preserve">   and affect your own life and career.</w:t>
      </w:r>
    </w:p>
    <w:p w14:paraId="75668EC7" w14:textId="77777777" w:rsidR="0097699E" w:rsidRPr="00E71FF4" w:rsidRDefault="0097699E" w:rsidP="0097699E">
      <w:pPr>
        <w:pStyle w:val="Default"/>
        <w:rPr>
          <w:rFonts w:ascii="Century Gothic" w:hAnsi="Century Gothic" w:cs="Times New Roman"/>
          <w:sz w:val="20"/>
          <w:szCs w:val="20"/>
        </w:rPr>
      </w:pPr>
    </w:p>
    <w:p w14:paraId="5E83F6DB" w14:textId="77777777" w:rsidR="00D13C3F" w:rsidRDefault="00D13C3F" w:rsidP="0097699E">
      <w:pPr>
        <w:pStyle w:val="Default"/>
        <w:rPr>
          <w:rFonts w:ascii="Century Gothic" w:hAnsi="Century Gothic" w:cs="Times New Roman"/>
          <w:b/>
          <w:bCs/>
          <w:sz w:val="20"/>
          <w:szCs w:val="20"/>
        </w:rPr>
      </w:pPr>
    </w:p>
    <w:p w14:paraId="6F9710FB" w14:textId="77777777" w:rsidR="00D13C3F" w:rsidRDefault="00D13C3F" w:rsidP="0097699E">
      <w:pPr>
        <w:pStyle w:val="Default"/>
        <w:rPr>
          <w:rFonts w:ascii="Century Gothic" w:hAnsi="Century Gothic" w:cs="Times New Roman"/>
          <w:b/>
          <w:bCs/>
          <w:sz w:val="20"/>
          <w:szCs w:val="20"/>
        </w:rPr>
      </w:pPr>
    </w:p>
    <w:p w14:paraId="12BCD1C9" w14:textId="77777777" w:rsidR="00D13C3F" w:rsidRDefault="00D13C3F" w:rsidP="0097699E">
      <w:pPr>
        <w:pStyle w:val="Default"/>
        <w:rPr>
          <w:rFonts w:ascii="Century Gothic" w:hAnsi="Century Gothic" w:cs="Times New Roman"/>
          <w:b/>
          <w:bCs/>
          <w:sz w:val="20"/>
          <w:szCs w:val="20"/>
        </w:rPr>
      </w:pPr>
    </w:p>
    <w:p w14:paraId="6269C5A8" w14:textId="77777777" w:rsidR="00D13C3F" w:rsidRDefault="00D13C3F" w:rsidP="0097699E">
      <w:pPr>
        <w:pStyle w:val="Default"/>
        <w:rPr>
          <w:rFonts w:ascii="Century Gothic" w:hAnsi="Century Gothic" w:cs="Times New Roman"/>
          <w:b/>
          <w:bCs/>
          <w:sz w:val="20"/>
          <w:szCs w:val="20"/>
        </w:rPr>
      </w:pPr>
    </w:p>
    <w:p w14:paraId="77C0253E" w14:textId="77777777" w:rsidR="00D13C3F" w:rsidRDefault="00D13C3F" w:rsidP="0097699E">
      <w:pPr>
        <w:pStyle w:val="Default"/>
        <w:rPr>
          <w:rFonts w:ascii="Century Gothic" w:hAnsi="Century Gothic" w:cs="Times New Roman"/>
          <w:b/>
          <w:bCs/>
          <w:sz w:val="20"/>
          <w:szCs w:val="20"/>
        </w:rPr>
      </w:pPr>
    </w:p>
    <w:p w14:paraId="3DF59A1C" w14:textId="77777777" w:rsidR="00D13C3F" w:rsidRDefault="00D13C3F" w:rsidP="0097699E">
      <w:pPr>
        <w:pStyle w:val="Default"/>
        <w:rPr>
          <w:rFonts w:ascii="Century Gothic" w:hAnsi="Century Gothic" w:cs="Times New Roman"/>
          <w:b/>
          <w:bCs/>
          <w:sz w:val="20"/>
          <w:szCs w:val="20"/>
        </w:rPr>
      </w:pPr>
    </w:p>
    <w:p w14:paraId="56A2A9DB" w14:textId="77777777" w:rsidR="00D13C3F" w:rsidRDefault="00D13C3F" w:rsidP="0097699E">
      <w:pPr>
        <w:pStyle w:val="Default"/>
        <w:rPr>
          <w:rFonts w:ascii="Century Gothic" w:hAnsi="Century Gothic" w:cs="Times New Roman"/>
          <w:b/>
          <w:bCs/>
          <w:sz w:val="20"/>
          <w:szCs w:val="20"/>
        </w:rPr>
      </w:pPr>
    </w:p>
    <w:p w14:paraId="53820AB0" w14:textId="1225FE8A" w:rsidR="0097699E" w:rsidRPr="00E71FF4" w:rsidRDefault="0097699E" w:rsidP="0097699E">
      <w:pPr>
        <w:pStyle w:val="Default"/>
        <w:rPr>
          <w:rFonts w:ascii="Century Gothic" w:hAnsi="Century Gothic" w:cs="Times New Roman"/>
          <w:b/>
          <w:bCs/>
          <w:sz w:val="20"/>
          <w:szCs w:val="20"/>
        </w:rPr>
      </w:pPr>
      <w:r w:rsidRPr="00E71FF4">
        <w:rPr>
          <w:rFonts w:ascii="Century Gothic" w:hAnsi="Century Gothic" w:cs="Times New Roman"/>
          <w:b/>
          <w:bCs/>
          <w:sz w:val="20"/>
          <w:szCs w:val="20"/>
        </w:rPr>
        <w:lastRenderedPageBreak/>
        <w:t>Gatsby Benchmarks</w:t>
      </w:r>
    </w:p>
    <w:p w14:paraId="3EE0D329" w14:textId="487FBB8F" w:rsidR="0097699E" w:rsidRPr="00E71FF4" w:rsidRDefault="0097699E" w:rsidP="0097699E">
      <w:pPr>
        <w:pStyle w:val="Default"/>
        <w:rPr>
          <w:rFonts w:ascii="Century Gothic" w:hAnsi="Century Gothic" w:cs="Times New Roman"/>
          <w:sz w:val="20"/>
          <w:szCs w:val="20"/>
        </w:rPr>
      </w:pPr>
      <w:r w:rsidRPr="00E71FF4">
        <w:rPr>
          <w:sz w:val="20"/>
          <w:szCs w:val="20"/>
        </w:rPr>
        <w:t>​</w:t>
      </w:r>
    </w:p>
    <w:p w14:paraId="5211A1D6" w14:textId="61314277" w:rsidR="0097699E" w:rsidRPr="00E71FF4" w:rsidRDefault="0097699E" w:rsidP="0097699E">
      <w:pPr>
        <w:pStyle w:val="Default"/>
        <w:rPr>
          <w:rFonts w:ascii="Century Gothic" w:hAnsi="Century Gothic" w:cs="Times New Roman"/>
          <w:sz w:val="20"/>
          <w:szCs w:val="20"/>
        </w:rPr>
      </w:pPr>
      <w:r w:rsidRPr="00E71FF4">
        <w:rPr>
          <w:rFonts w:ascii="Century Gothic" w:hAnsi="Century Gothic" w:cs="Times New Roman"/>
          <w:sz w:val="20"/>
          <w:szCs w:val="20"/>
        </w:rPr>
        <w:t xml:space="preserve">Good career guidance helps inspire students towards further study and enables them to make informed decisions whenever choices are open to them. It helps them to understand enough about the world of work to know what skills they need to succeed. It is important for social mobility because it helps open students’ eyes to careers, they may not have considered. With support from our </w:t>
      </w:r>
      <w:r w:rsidR="00292CE5" w:rsidRPr="00E71FF4">
        <w:rPr>
          <w:rFonts w:ascii="Century Gothic" w:hAnsi="Century Gothic" w:cs="Times New Roman"/>
          <w:sz w:val="20"/>
          <w:szCs w:val="20"/>
        </w:rPr>
        <w:t xml:space="preserve">the NECA </w:t>
      </w:r>
      <w:r w:rsidRPr="00E71FF4">
        <w:rPr>
          <w:rFonts w:ascii="Century Gothic" w:hAnsi="Century Gothic" w:cs="Times New Roman"/>
          <w:sz w:val="20"/>
          <w:szCs w:val="20"/>
        </w:rPr>
        <w:t xml:space="preserve">Careers Hub and The Careers Company we </w:t>
      </w:r>
      <w:r w:rsidR="00292CE5" w:rsidRPr="00E71FF4">
        <w:rPr>
          <w:rFonts w:ascii="Century Gothic" w:hAnsi="Century Gothic" w:cs="Times New Roman"/>
          <w:sz w:val="20"/>
          <w:szCs w:val="20"/>
        </w:rPr>
        <w:t>have met our 8 Gatsby Benchmarks</w:t>
      </w:r>
    </w:p>
    <w:p w14:paraId="3467D600" w14:textId="60F341D9" w:rsidR="00E71FF4" w:rsidRDefault="00E71FF4" w:rsidP="001A2DC0">
      <w:pPr>
        <w:pStyle w:val="Default"/>
        <w:rPr>
          <w:rFonts w:ascii="Century Gothic" w:hAnsi="Century Gothic"/>
          <w:b/>
          <w:bCs/>
          <w:sz w:val="20"/>
          <w:szCs w:val="20"/>
        </w:rPr>
      </w:pPr>
      <w:r w:rsidRPr="00E71FF4">
        <w:rPr>
          <w:rFonts w:ascii="Century Gothic" w:hAnsi="Century Gothic" w:cs="Times New Roman"/>
          <w:noProof/>
          <w:sz w:val="20"/>
          <w:szCs w:val="20"/>
        </w:rPr>
        <w:drawing>
          <wp:anchor distT="0" distB="0" distL="114300" distR="114300" simplePos="0" relativeHeight="251701248" behindDoc="1" locked="0" layoutInCell="1" allowOverlap="1" wp14:anchorId="78740DBA" wp14:editId="023B8C6D">
            <wp:simplePos x="0" y="0"/>
            <wp:positionH relativeFrom="margin">
              <wp:posOffset>-90222</wp:posOffset>
            </wp:positionH>
            <wp:positionV relativeFrom="paragraph">
              <wp:posOffset>258341</wp:posOffset>
            </wp:positionV>
            <wp:extent cx="6645275" cy="1552575"/>
            <wp:effectExtent l="0" t="0" r="3175" b="9525"/>
            <wp:wrapTight wrapText="bothSides">
              <wp:wrapPolygon edited="0">
                <wp:start x="0" y="0"/>
                <wp:lineTo x="0" y="21467"/>
                <wp:lineTo x="21548" y="21467"/>
                <wp:lineTo x="21548" y="0"/>
                <wp:lineTo x="0" y="0"/>
              </wp:wrapPolygon>
            </wp:wrapTight>
            <wp:docPr id="1390714495" name="Picture 1390714495"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6645275" cy="1552575"/>
                    </a:xfrm>
                    <a:prstGeom prst="rect">
                      <a:avLst/>
                    </a:prstGeom>
                  </pic:spPr>
                </pic:pic>
              </a:graphicData>
            </a:graphic>
            <wp14:sizeRelH relativeFrom="page">
              <wp14:pctWidth>0</wp14:pctWidth>
            </wp14:sizeRelH>
            <wp14:sizeRelV relativeFrom="page">
              <wp14:pctHeight>0</wp14:pctHeight>
            </wp14:sizeRelV>
          </wp:anchor>
        </w:drawing>
      </w:r>
    </w:p>
    <w:p w14:paraId="4CF522E9" w14:textId="0D25423D" w:rsidR="00E71FF4" w:rsidRDefault="00E71FF4" w:rsidP="001A2DC0">
      <w:pPr>
        <w:pStyle w:val="Default"/>
        <w:rPr>
          <w:rFonts w:ascii="Century Gothic" w:hAnsi="Century Gothic"/>
          <w:b/>
          <w:bCs/>
          <w:sz w:val="20"/>
          <w:szCs w:val="20"/>
        </w:rPr>
      </w:pPr>
    </w:p>
    <w:p w14:paraId="573D2B8E" w14:textId="04316649" w:rsidR="00E71FF4" w:rsidRDefault="00481BB1" w:rsidP="001A2DC0">
      <w:pPr>
        <w:pStyle w:val="Default"/>
        <w:rPr>
          <w:rFonts w:ascii="Century Gothic" w:hAnsi="Century Gothic"/>
          <w:b/>
          <w:bCs/>
          <w:sz w:val="20"/>
          <w:szCs w:val="20"/>
        </w:rPr>
      </w:pPr>
      <w:r>
        <w:rPr>
          <w:rFonts w:ascii="Century Gothic" w:hAnsi="Century Gothic"/>
          <w:b/>
          <w:bCs/>
          <w:sz w:val="20"/>
          <w:szCs w:val="20"/>
        </w:rPr>
        <w:t xml:space="preserve">Overall CEIAG &amp; Personal </w:t>
      </w:r>
      <w:r w:rsidR="00A42DEF">
        <w:rPr>
          <w:rFonts w:ascii="Century Gothic" w:hAnsi="Century Gothic"/>
          <w:b/>
          <w:bCs/>
          <w:sz w:val="20"/>
          <w:szCs w:val="20"/>
        </w:rPr>
        <w:t>D</w:t>
      </w:r>
      <w:r>
        <w:rPr>
          <w:rFonts w:ascii="Century Gothic" w:hAnsi="Century Gothic"/>
          <w:b/>
          <w:bCs/>
          <w:sz w:val="20"/>
          <w:szCs w:val="20"/>
        </w:rPr>
        <w:t xml:space="preserve">evelopment plans can be found on St Bede’s </w:t>
      </w:r>
      <w:r w:rsidR="00A42DEF">
        <w:rPr>
          <w:rFonts w:ascii="Century Gothic" w:hAnsi="Century Gothic"/>
          <w:b/>
          <w:bCs/>
          <w:sz w:val="20"/>
          <w:szCs w:val="20"/>
        </w:rPr>
        <w:t>S</w:t>
      </w:r>
      <w:r>
        <w:rPr>
          <w:rFonts w:ascii="Century Gothic" w:hAnsi="Century Gothic"/>
          <w:b/>
          <w:bCs/>
          <w:sz w:val="20"/>
          <w:szCs w:val="20"/>
        </w:rPr>
        <w:t>chool website</w:t>
      </w:r>
    </w:p>
    <w:p w14:paraId="59E51B2F" w14:textId="7B2931C0" w:rsidR="00E71FF4" w:rsidRDefault="00481BB1" w:rsidP="001A2DC0">
      <w:pPr>
        <w:pStyle w:val="Default"/>
        <w:rPr>
          <w:rFonts w:ascii="Century Gothic" w:hAnsi="Century Gothic"/>
          <w:b/>
          <w:bCs/>
          <w:sz w:val="20"/>
          <w:szCs w:val="20"/>
        </w:rPr>
      </w:pPr>
      <w:hyperlink r:id="rId21" w:history="1">
        <w:r w:rsidRPr="002C211B">
          <w:rPr>
            <w:rStyle w:val="Hyperlink"/>
            <w:rFonts w:ascii="Century Gothic" w:hAnsi="Century Gothic"/>
            <w:b/>
            <w:bCs/>
            <w:sz w:val="20"/>
            <w:szCs w:val="20"/>
          </w:rPr>
          <w:t>https://stbedeslanchester.bwcet.com/</w:t>
        </w:r>
      </w:hyperlink>
    </w:p>
    <w:p w14:paraId="47E4ADD4" w14:textId="77777777" w:rsidR="00481BB1" w:rsidRDefault="00481BB1" w:rsidP="001A2DC0">
      <w:pPr>
        <w:pStyle w:val="Default"/>
        <w:rPr>
          <w:rFonts w:ascii="Century Gothic" w:hAnsi="Century Gothic"/>
          <w:b/>
          <w:bCs/>
          <w:sz w:val="22"/>
          <w:szCs w:val="22"/>
        </w:rPr>
      </w:pPr>
    </w:p>
    <w:p w14:paraId="74C26B37" w14:textId="77777777" w:rsidR="00481BB1" w:rsidRDefault="00481BB1" w:rsidP="001A2DC0">
      <w:pPr>
        <w:pStyle w:val="Default"/>
        <w:rPr>
          <w:rFonts w:ascii="Century Gothic" w:hAnsi="Century Gothic"/>
          <w:b/>
          <w:bCs/>
          <w:sz w:val="22"/>
          <w:szCs w:val="22"/>
        </w:rPr>
      </w:pPr>
    </w:p>
    <w:p w14:paraId="24C6B8B0" w14:textId="77777777" w:rsidR="00481BB1" w:rsidRDefault="00481BB1" w:rsidP="001A2DC0">
      <w:pPr>
        <w:pStyle w:val="Default"/>
        <w:rPr>
          <w:rFonts w:ascii="Century Gothic" w:hAnsi="Century Gothic"/>
          <w:b/>
          <w:bCs/>
          <w:sz w:val="22"/>
          <w:szCs w:val="22"/>
        </w:rPr>
      </w:pPr>
    </w:p>
    <w:p w14:paraId="23CB2A00" w14:textId="77777777" w:rsidR="00481BB1" w:rsidRDefault="00481BB1" w:rsidP="001A2DC0">
      <w:pPr>
        <w:pStyle w:val="Default"/>
        <w:rPr>
          <w:rFonts w:ascii="Century Gothic" w:hAnsi="Century Gothic"/>
          <w:b/>
          <w:bCs/>
          <w:sz w:val="22"/>
          <w:szCs w:val="22"/>
        </w:rPr>
      </w:pPr>
    </w:p>
    <w:p w14:paraId="41EAC2F0" w14:textId="77777777" w:rsidR="00481BB1" w:rsidRDefault="00481BB1" w:rsidP="001A2DC0">
      <w:pPr>
        <w:pStyle w:val="Default"/>
        <w:rPr>
          <w:rFonts w:ascii="Century Gothic" w:hAnsi="Century Gothic"/>
          <w:b/>
          <w:bCs/>
          <w:sz w:val="22"/>
          <w:szCs w:val="22"/>
        </w:rPr>
      </w:pPr>
    </w:p>
    <w:p w14:paraId="0B679CB3" w14:textId="77777777" w:rsidR="00481BB1" w:rsidRDefault="00481BB1" w:rsidP="001A2DC0">
      <w:pPr>
        <w:pStyle w:val="Default"/>
        <w:rPr>
          <w:rFonts w:ascii="Century Gothic" w:hAnsi="Century Gothic"/>
          <w:b/>
          <w:bCs/>
          <w:sz w:val="22"/>
          <w:szCs w:val="22"/>
        </w:rPr>
      </w:pPr>
    </w:p>
    <w:p w14:paraId="301B6B8D" w14:textId="77777777" w:rsidR="00481BB1" w:rsidRDefault="00481BB1" w:rsidP="001A2DC0">
      <w:pPr>
        <w:pStyle w:val="Default"/>
        <w:rPr>
          <w:rFonts w:ascii="Century Gothic" w:hAnsi="Century Gothic"/>
          <w:b/>
          <w:bCs/>
          <w:sz w:val="22"/>
          <w:szCs w:val="22"/>
        </w:rPr>
      </w:pPr>
    </w:p>
    <w:p w14:paraId="55F69A1C" w14:textId="77777777" w:rsidR="00481BB1" w:rsidRDefault="00481BB1" w:rsidP="001A2DC0">
      <w:pPr>
        <w:pStyle w:val="Default"/>
        <w:rPr>
          <w:rFonts w:ascii="Century Gothic" w:hAnsi="Century Gothic"/>
          <w:b/>
          <w:bCs/>
          <w:sz w:val="22"/>
          <w:szCs w:val="22"/>
        </w:rPr>
      </w:pPr>
    </w:p>
    <w:p w14:paraId="6E8531AC" w14:textId="77777777" w:rsidR="00481BB1" w:rsidRDefault="00481BB1" w:rsidP="001A2DC0">
      <w:pPr>
        <w:pStyle w:val="Default"/>
        <w:rPr>
          <w:rFonts w:ascii="Century Gothic" w:hAnsi="Century Gothic"/>
          <w:b/>
          <w:bCs/>
          <w:sz w:val="22"/>
          <w:szCs w:val="22"/>
        </w:rPr>
      </w:pPr>
    </w:p>
    <w:p w14:paraId="5F7C5112" w14:textId="77777777" w:rsidR="00481BB1" w:rsidRDefault="00481BB1" w:rsidP="001A2DC0">
      <w:pPr>
        <w:pStyle w:val="Default"/>
        <w:rPr>
          <w:rFonts w:ascii="Century Gothic" w:hAnsi="Century Gothic"/>
          <w:b/>
          <w:bCs/>
          <w:sz w:val="22"/>
          <w:szCs w:val="22"/>
        </w:rPr>
      </w:pPr>
    </w:p>
    <w:p w14:paraId="6DFA6F85" w14:textId="77777777" w:rsidR="00481BB1" w:rsidRDefault="00481BB1" w:rsidP="001A2DC0">
      <w:pPr>
        <w:pStyle w:val="Default"/>
        <w:rPr>
          <w:rFonts w:ascii="Century Gothic" w:hAnsi="Century Gothic"/>
          <w:b/>
          <w:bCs/>
          <w:sz w:val="22"/>
          <w:szCs w:val="22"/>
        </w:rPr>
      </w:pPr>
    </w:p>
    <w:p w14:paraId="6613D31A" w14:textId="77777777" w:rsidR="00481BB1" w:rsidRDefault="00481BB1" w:rsidP="001A2DC0">
      <w:pPr>
        <w:pStyle w:val="Default"/>
        <w:rPr>
          <w:rFonts w:ascii="Century Gothic" w:hAnsi="Century Gothic"/>
          <w:b/>
          <w:bCs/>
          <w:sz w:val="22"/>
          <w:szCs w:val="22"/>
        </w:rPr>
      </w:pPr>
    </w:p>
    <w:p w14:paraId="23ECD887" w14:textId="77777777" w:rsidR="00481BB1" w:rsidRDefault="00481BB1" w:rsidP="001A2DC0">
      <w:pPr>
        <w:pStyle w:val="Default"/>
        <w:rPr>
          <w:rFonts w:ascii="Century Gothic" w:hAnsi="Century Gothic"/>
          <w:b/>
          <w:bCs/>
          <w:sz w:val="22"/>
          <w:szCs w:val="22"/>
        </w:rPr>
      </w:pPr>
    </w:p>
    <w:p w14:paraId="13BE9823" w14:textId="77777777" w:rsidR="00481BB1" w:rsidRDefault="00481BB1" w:rsidP="001A2DC0">
      <w:pPr>
        <w:pStyle w:val="Default"/>
        <w:rPr>
          <w:rFonts w:ascii="Century Gothic" w:hAnsi="Century Gothic"/>
          <w:b/>
          <w:bCs/>
          <w:sz w:val="22"/>
          <w:szCs w:val="22"/>
        </w:rPr>
      </w:pPr>
    </w:p>
    <w:p w14:paraId="386E1677" w14:textId="77777777" w:rsidR="00481BB1" w:rsidRDefault="00481BB1" w:rsidP="001A2DC0">
      <w:pPr>
        <w:pStyle w:val="Default"/>
        <w:rPr>
          <w:rFonts w:ascii="Century Gothic" w:hAnsi="Century Gothic"/>
          <w:b/>
          <w:bCs/>
          <w:sz w:val="22"/>
          <w:szCs w:val="22"/>
        </w:rPr>
      </w:pPr>
    </w:p>
    <w:p w14:paraId="028BB553" w14:textId="77777777" w:rsidR="00481BB1" w:rsidRDefault="00481BB1" w:rsidP="001A2DC0">
      <w:pPr>
        <w:pStyle w:val="Default"/>
        <w:rPr>
          <w:rFonts w:ascii="Century Gothic" w:hAnsi="Century Gothic"/>
          <w:b/>
          <w:bCs/>
          <w:sz w:val="22"/>
          <w:szCs w:val="22"/>
        </w:rPr>
      </w:pPr>
    </w:p>
    <w:p w14:paraId="604EA931" w14:textId="77777777" w:rsidR="00481BB1" w:rsidRDefault="00481BB1" w:rsidP="001A2DC0">
      <w:pPr>
        <w:pStyle w:val="Default"/>
        <w:rPr>
          <w:rFonts w:ascii="Century Gothic" w:hAnsi="Century Gothic"/>
          <w:b/>
          <w:bCs/>
          <w:sz w:val="22"/>
          <w:szCs w:val="22"/>
        </w:rPr>
      </w:pPr>
    </w:p>
    <w:p w14:paraId="3B4E2076" w14:textId="77777777" w:rsidR="00481BB1" w:rsidRDefault="00481BB1" w:rsidP="001A2DC0">
      <w:pPr>
        <w:pStyle w:val="Default"/>
        <w:rPr>
          <w:rFonts w:ascii="Century Gothic" w:hAnsi="Century Gothic"/>
          <w:b/>
          <w:bCs/>
          <w:sz w:val="22"/>
          <w:szCs w:val="22"/>
        </w:rPr>
      </w:pPr>
    </w:p>
    <w:p w14:paraId="1BED935A" w14:textId="77777777" w:rsidR="00481BB1" w:rsidRDefault="00481BB1" w:rsidP="001A2DC0">
      <w:pPr>
        <w:pStyle w:val="Default"/>
        <w:rPr>
          <w:rFonts w:ascii="Century Gothic" w:hAnsi="Century Gothic"/>
          <w:b/>
          <w:bCs/>
          <w:sz w:val="22"/>
          <w:szCs w:val="22"/>
        </w:rPr>
      </w:pPr>
    </w:p>
    <w:p w14:paraId="566D28AA" w14:textId="77777777" w:rsidR="00481BB1" w:rsidRDefault="00481BB1" w:rsidP="001A2DC0">
      <w:pPr>
        <w:pStyle w:val="Default"/>
        <w:rPr>
          <w:rFonts w:ascii="Century Gothic" w:hAnsi="Century Gothic"/>
          <w:b/>
          <w:bCs/>
          <w:sz w:val="22"/>
          <w:szCs w:val="22"/>
        </w:rPr>
      </w:pPr>
    </w:p>
    <w:p w14:paraId="7472D92C" w14:textId="77777777" w:rsidR="00481BB1" w:rsidRDefault="00481BB1" w:rsidP="001A2DC0">
      <w:pPr>
        <w:pStyle w:val="Default"/>
        <w:rPr>
          <w:rFonts w:ascii="Century Gothic" w:hAnsi="Century Gothic"/>
          <w:b/>
          <w:bCs/>
          <w:sz w:val="22"/>
          <w:szCs w:val="22"/>
        </w:rPr>
      </w:pPr>
    </w:p>
    <w:p w14:paraId="76241EA3" w14:textId="77777777" w:rsidR="00481BB1" w:rsidRDefault="00481BB1" w:rsidP="001A2DC0">
      <w:pPr>
        <w:pStyle w:val="Default"/>
        <w:rPr>
          <w:rFonts w:ascii="Century Gothic" w:hAnsi="Century Gothic"/>
          <w:b/>
          <w:bCs/>
          <w:sz w:val="22"/>
          <w:szCs w:val="22"/>
        </w:rPr>
      </w:pPr>
    </w:p>
    <w:p w14:paraId="52821758" w14:textId="77777777" w:rsidR="00481BB1" w:rsidRDefault="00481BB1" w:rsidP="001A2DC0">
      <w:pPr>
        <w:pStyle w:val="Default"/>
        <w:rPr>
          <w:rFonts w:ascii="Century Gothic" w:hAnsi="Century Gothic"/>
          <w:b/>
          <w:bCs/>
          <w:sz w:val="22"/>
          <w:szCs w:val="22"/>
        </w:rPr>
      </w:pPr>
    </w:p>
    <w:p w14:paraId="4E553C84" w14:textId="77777777" w:rsidR="00481BB1" w:rsidRDefault="00481BB1" w:rsidP="001A2DC0">
      <w:pPr>
        <w:pStyle w:val="Default"/>
        <w:rPr>
          <w:rFonts w:ascii="Century Gothic" w:hAnsi="Century Gothic"/>
          <w:b/>
          <w:bCs/>
          <w:sz w:val="22"/>
          <w:szCs w:val="22"/>
        </w:rPr>
      </w:pPr>
    </w:p>
    <w:p w14:paraId="0082B228" w14:textId="77777777" w:rsidR="00481BB1" w:rsidRDefault="00481BB1" w:rsidP="001A2DC0">
      <w:pPr>
        <w:pStyle w:val="Default"/>
        <w:rPr>
          <w:rFonts w:ascii="Century Gothic" w:hAnsi="Century Gothic"/>
          <w:b/>
          <w:bCs/>
          <w:sz w:val="22"/>
          <w:szCs w:val="22"/>
        </w:rPr>
      </w:pPr>
    </w:p>
    <w:p w14:paraId="66184F41" w14:textId="77777777" w:rsidR="00481BB1" w:rsidRDefault="00481BB1" w:rsidP="001A2DC0">
      <w:pPr>
        <w:pStyle w:val="Default"/>
        <w:rPr>
          <w:rFonts w:ascii="Century Gothic" w:hAnsi="Century Gothic"/>
          <w:b/>
          <w:bCs/>
          <w:sz w:val="22"/>
          <w:szCs w:val="22"/>
        </w:rPr>
      </w:pPr>
    </w:p>
    <w:p w14:paraId="5E5789F6" w14:textId="77777777" w:rsidR="00481BB1" w:rsidRDefault="00481BB1" w:rsidP="001A2DC0">
      <w:pPr>
        <w:pStyle w:val="Default"/>
        <w:rPr>
          <w:rFonts w:ascii="Century Gothic" w:hAnsi="Century Gothic"/>
          <w:b/>
          <w:bCs/>
          <w:sz w:val="22"/>
          <w:szCs w:val="22"/>
        </w:rPr>
      </w:pPr>
    </w:p>
    <w:p w14:paraId="49CB1E3E" w14:textId="77777777" w:rsidR="00481BB1" w:rsidRDefault="00481BB1" w:rsidP="001A2DC0">
      <w:pPr>
        <w:pStyle w:val="Default"/>
        <w:rPr>
          <w:rFonts w:ascii="Century Gothic" w:hAnsi="Century Gothic"/>
          <w:b/>
          <w:bCs/>
          <w:sz w:val="22"/>
          <w:szCs w:val="22"/>
        </w:rPr>
      </w:pPr>
    </w:p>
    <w:p w14:paraId="76ECBB13" w14:textId="77777777" w:rsidR="00D13C3F" w:rsidRDefault="00D13C3F" w:rsidP="001A2DC0">
      <w:pPr>
        <w:pStyle w:val="Default"/>
        <w:rPr>
          <w:rFonts w:ascii="Century Gothic" w:hAnsi="Century Gothic"/>
          <w:b/>
          <w:bCs/>
          <w:sz w:val="22"/>
          <w:szCs w:val="22"/>
        </w:rPr>
      </w:pPr>
    </w:p>
    <w:p w14:paraId="74E82646" w14:textId="77777777" w:rsidR="00D13C3F" w:rsidRDefault="00D13C3F" w:rsidP="001A2DC0">
      <w:pPr>
        <w:pStyle w:val="Default"/>
        <w:rPr>
          <w:rFonts w:ascii="Century Gothic" w:hAnsi="Century Gothic"/>
          <w:b/>
          <w:bCs/>
          <w:sz w:val="22"/>
          <w:szCs w:val="22"/>
        </w:rPr>
      </w:pPr>
    </w:p>
    <w:p w14:paraId="76EE5ED6" w14:textId="77777777" w:rsidR="00D13C3F" w:rsidRDefault="00D13C3F" w:rsidP="001A2DC0">
      <w:pPr>
        <w:pStyle w:val="Default"/>
        <w:rPr>
          <w:rFonts w:ascii="Century Gothic" w:hAnsi="Century Gothic"/>
          <w:b/>
          <w:bCs/>
          <w:sz w:val="22"/>
          <w:szCs w:val="22"/>
        </w:rPr>
      </w:pPr>
    </w:p>
    <w:p w14:paraId="2AB52474" w14:textId="77777777" w:rsidR="00D13C3F" w:rsidRDefault="00D13C3F" w:rsidP="001A2DC0">
      <w:pPr>
        <w:pStyle w:val="Default"/>
        <w:rPr>
          <w:rFonts w:ascii="Century Gothic" w:hAnsi="Century Gothic"/>
          <w:b/>
          <w:bCs/>
          <w:sz w:val="22"/>
          <w:szCs w:val="22"/>
        </w:rPr>
      </w:pPr>
    </w:p>
    <w:p w14:paraId="0CD4FA60" w14:textId="77777777" w:rsidR="00D13C3F" w:rsidRDefault="00D13C3F" w:rsidP="001A2DC0">
      <w:pPr>
        <w:pStyle w:val="Default"/>
        <w:rPr>
          <w:rFonts w:ascii="Century Gothic" w:hAnsi="Century Gothic"/>
          <w:b/>
          <w:bCs/>
          <w:sz w:val="22"/>
          <w:szCs w:val="22"/>
        </w:rPr>
      </w:pPr>
    </w:p>
    <w:p w14:paraId="4E9B11E3" w14:textId="77777777" w:rsidR="00D13C3F" w:rsidRDefault="00D13C3F" w:rsidP="001A2DC0">
      <w:pPr>
        <w:pStyle w:val="Default"/>
        <w:rPr>
          <w:rFonts w:ascii="Century Gothic" w:hAnsi="Century Gothic"/>
          <w:b/>
          <w:bCs/>
          <w:sz w:val="22"/>
          <w:szCs w:val="22"/>
        </w:rPr>
      </w:pPr>
    </w:p>
    <w:p w14:paraId="06903F1B" w14:textId="6195E5BB" w:rsidR="001A2DC0" w:rsidRPr="00BF343C" w:rsidRDefault="001A2DC0" w:rsidP="001A2DC0">
      <w:pPr>
        <w:pStyle w:val="Default"/>
        <w:rPr>
          <w:rFonts w:ascii="Century Gothic" w:hAnsi="Century Gothic"/>
          <w:sz w:val="22"/>
          <w:szCs w:val="22"/>
        </w:rPr>
      </w:pPr>
      <w:r w:rsidRPr="00BF343C">
        <w:rPr>
          <w:rFonts w:ascii="Century Gothic" w:hAnsi="Century Gothic"/>
          <w:b/>
          <w:bCs/>
          <w:sz w:val="22"/>
          <w:szCs w:val="22"/>
        </w:rPr>
        <w:lastRenderedPageBreak/>
        <w:t>Careers Work within Personal Development develops the six capabilities for work &amp; future career</w:t>
      </w:r>
      <w:r w:rsidRPr="00BF343C">
        <w:rPr>
          <w:rFonts w:ascii="Century Gothic" w:hAnsi="Century Gothic"/>
          <w:sz w:val="22"/>
          <w:szCs w:val="22"/>
        </w:rPr>
        <w:t>.</w:t>
      </w:r>
    </w:p>
    <w:p w14:paraId="2249DC2C" w14:textId="77777777" w:rsidR="001A2DC0" w:rsidRPr="00BF343C" w:rsidRDefault="001A2DC0" w:rsidP="001A2DC0">
      <w:pPr>
        <w:pStyle w:val="Default"/>
        <w:rPr>
          <w:rFonts w:ascii="Century Gothic" w:hAnsi="Century Gothic"/>
          <w:sz w:val="22"/>
          <w:szCs w:val="22"/>
        </w:rPr>
      </w:pPr>
    </w:p>
    <w:tbl>
      <w:tblPr>
        <w:tblStyle w:val="TableGrid"/>
        <w:tblW w:w="0" w:type="auto"/>
        <w:tblLook w:val="04A0" w:firstRow="1" w:lastRow="0" w:firstColumn="1" w:lastColumn="0" w:noHBand="0" w:noVBand="1"/>
      </w:tblPr>
      <w:tblGrid>
        <w:gridCol w:w="1903"/>
        <w:gridCol w:w="6565"/>
        <w:gridCol w:w="1988"/>
      </w:tblGrid>
      <w:tr w:rsidR="001A2DC0" w:rsidRPr="00BF343C" w14:paraId="4B57E4D6" w14:textId="77777777" w:rsidTr="7B394B2E">
        <w:tc>
          <w:tcPr>
            <w:tcW w:w="10456" w:type="dxa"/>
            <w:gridSpan w:val="3"/>
          </w:tcPr>
          <w:p w14:paraId="01A5A92D"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CHECKLIST for your future</w:t>
            </w:r>
            <w:r w:rsidRPr="00BF343C">
              <w:rPr>
                <w:rFonts w:ascii="Century Gothic" w:hAnsi="Century Gothic"/>
                <w:lang w:val="en"/>
              </w:rPr>
              <w:t xml:space="preserve"> -The six capabilities for work</w:t>
            </w:r>
          </w:p>
        </w:tc>
      </w:tr>
      <w:tr w:rsidR="001A2DC0" w:rsidRPr="00BF343C" w14:paraId="38E6EB78" w14:textId="77777777" w:rsidTr="7B394B2E">
        <w:tc>
          <w:tcPr>
            <w:tcW w:w="1980" w:type="dxa"/>
          </w:tcPr>
          <w:p w14:paraId="05F2B625"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1.Self-aware</w:t>
            </w:r>
          </w:p>
          <w:p w14:paraId="4B42648F" w14:textId="77777777" w:rsidR="001A2DC0" w:rsidRPr="00BF343C" w:rsidRDefault="001A2DC0" w:rsidP="003A1E83">
            <w:pPr>
              <w:rPr>
                <w:rFonts w:ascii="Century Gothic" w:hAnsi="Century Gothic"/>
                <w:b/>
                <w:bCs/>
                <w:lang w:val="en"/>
              </w:rPr>
            </w:pPr>
          </w:p>
        </w:tc>
        <w:tc>
          <w:tcPr>
            <w:tcW w:w="7371" w:type="dxa"/>
          </w:tcPr>
          <w:p w14:paraId="4D18A7DA" w14:textId="77777777" w:rsidR="001A2DC0" w:rsidRPr="00BF343C" w:rsidRDefault="001A2DC0" w:rsidP="00EB2875">
            <w:pPr>
              <w:numPr>
                <w:ilvl w:val="0"/>
                <w:numId w:val="3"/>
              </w:numPr>
              <w:rPr>
                <w:rFonts w:ascii="Century Gothic" w:hAnsi="Century Gothic"/>
                <w:lang w:val="en"/>
              </w:rPr>
            </w:pPr>
            <w:r w:rsidRPr="00BF343C">
              <w:rPr>
                <w:rFonts w:ascii="Century Gothic" w:hAnsi="Century Gothic"/>
                <w:lang w:val="en"/>
              </w:rPr>
              <w:t>Take responsibility for yourself and others</w:t>
            </w:r>
          </w:p>
          <w:p w14:paraId="45EC313C" w14:textId="77777777" w:rsidR="001A2DC0" w:rsidRPr="00BF343C" w:rsidRDefault="001A2DC0" w:rsidP="00EB2875">
            <w:pPr>
              <w:numPr>
                <w:ilvl w:val="0"/>
                <w:numId w:val="3"/>
              </w:numPr>
              <w:rPr>
                <w:rFonts w:ascii="Century Gothic" w:hAnsi="Century Gothic"/>
                <w:lang w:val="en"/>
              </w:rPr>
            </w:pPr>
            <w:r w:rsidRPr="00BF343C">
              <w:rPr>
                <w:rFonts w:ascii="Century Gothic" w:hAnsi="Century Gothic"/>
                <w:lang w:val="en"/>
              </w:rPr>
              <w:t>Exhibit self-control</w:t>
            </w:r>
          </w:p>
          <w:p w14:paraId="112998E0" w14:textId="77777777" w:rsidR="001A2DC0" w:rsidRPr="00BF343C" w:rsidRDefault="001A2DC0" w:rsidP="00EB2875">
            <w:pPr>
              <w:numPr>
                <w:ilvl w:val="0"/>
                <w:numId w:val="3"/>
              </w:numPr>
              <w:rPr>
                <w:rFonts w:ascii="Century Gothic" w:hAnsi="Century Gothic"/>
                <w:lang w:val="en"/>
              </w:rPr>
            </w:pPr>
            <w:r w:rsidRPr="00BF343C">
              <w:rPr>
                <w:rFonts w:ascii="Century Gothic" w:hAnsi="Century Gothic"/>
                <w:lang w:val="en"/>
              </w:rPr>
              <w:t>Be accountable for your actions.</w:t>
            </w:r>
          </w:p>
          <w:p w14:paraId="03DA8732" w14:textId="77777777" w:rsidR="001A2DC0" w:rsidRPr="00BF343C" w:rsidRDefault="001A2DC0" w:rsidP="00EB2875">
            <w:pPr>
              <w:numPr>
                <w:ilvl w:val="0"/>
                <w:numId w:val="3"/>
              </w:numPr>
              <w:rPr>
                <w:rFonts w:ascii="Century Gothic" w:hAnsi="Century Gothic"/>
                <w:lang w:val="en"/>
              </w:rPr>
            </w:pPr>
            <w:r w:rsidRPr="00BF343C">
              <w:rPr>
                <w:rFonts w:ascii="Century Gothic" w:hAnsi="Century Gothic"/>
                <w:lang w:val="en"/>
              </w:rPr>
              <w:t>Do not shift blame</w:t>
            </w:r>
          </w:p>
          <w:p w14:paraId="71813704" w14:textId="77777777" w:rsidR="001A2DC0" w:rsidRPr="00BF343C" w:rsidRDefault="001A2DC0" w:rsidP="00EB2875">
            <w:pPr>
              <w:numPr>
                <w:ilvl w:val="0"/>
                <w:numId w:val="3"/>
              </w:numPr>
              <w:rPr>
                <w:rFonts w:ascii="Century Gothic" w:hAnsi="Century Gothic"/>
                <w:lang w:val="en-US"/>
              </w:rPr>
            </w:pPr>
            <w:proofErr w:type="spellStart"/>
            <w:r w:rsidRPr="00BF343C">
              <w:rPr>
                <w:rFonts w:ascii="Century Gothic" w:hAnsi="Century Gothic"/>
                <w:lang w:val="en-US"/>
              </w:rPr>
              <w:t>Recognise</w:t>
            </w:r>
            <w:proofErr w:type="spellEnd"/>
            <w:r w:rsidRPr="00BF343C">
              <w:rPr>
                <w:rFonts w:ascii="Century Gothic" w:hAnsi="Century Gothic"/>
                <w:lang w:val="en-US"/>
              </w:rPr>
              <w:t xml:space="preserve"> your own strengths and weakness</w:t>
            </w:r>
          </w:p>
          <w:p w14:paraId="05289AF4" w14:textId="77777777" w:rsidR="001A2DC0" w:rsidRPr="00BF343C" w:rsidRDefault="001A2DC0" w:rsidP="003A1E83">
            <w:pPr>
              <w:rPr>
                <w:rFonts w:ascii="Century Gothic" w:hAnsi="Century Gothic"/>
                <w:b/>
                <w:bCs/>
                <w:lang w:val="en"/>
              </w:rPr>
            </w:pPr>
          </w:p>
        </w:tc>
        <w:tc>
          <w:tcPr>
            <w:tcW w:w="1105" w:type="dxa"/>
          </w:tcPr>
          <w:p w14:paraId="01CD37EB" w14:textId="77777777" w:rsidR="001A2DC0" w:rsidRPr="00BF343C" w:rsidRDefault="001A2DC0" w:rsidP="003A1E83">
            <w:pPr>
              <w:rPr>
                <w:rFonts w:ascii="Century Gothic" w:hAnsi="Century Gothic"/>
                <w:b/>
                <w:bCs/>
                <w:lang w:val="en"/>
              </w:rPr>
            </w:pPr>
            <w:r w:rsidRPr="00BF343C">
              <w:rPr>
                <w:rFonts w:ascii="Century Gothic" w:hAnsi="Century Gothic"/>
                <w:noProof/>
              </w:rPr>
              <w:drawing>
                <wp:inline distT="0" distB="0" distL="0" distR="0" wp14:anchorId="79E600A9" wp14:editId="07B45600">
                  <wp:extent cx="1086929" cy="1086929"/>
                  <wp:effectExtent l="0" t="0" r="0" b="0"/>
                  <wp:docPr id="31507383" name="Picture 31507383" descr="http://secularbuddhism.org/wp-content/uploads/2012/07/billy-roundhead-who-me-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ularbuddhism.org/wp-content/uploads/2012/07/billy-roundhead-who-me-clipar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6601" cy="1096601"/>
                          </a:xfrm>
                          <a:prstGeom prst="rect">
                            <a:avLst/>
                          </a:prstGeom>
                          <a:noFill/>
                          <a:ln>
                            <a:noFill/>
                          </a:ln>
                        </pic:spPr>
                      </pic:pic>
                    </a:graphicData>
                  </a:graphic>
                </wp:inline>
              </w:drawing>
            </w:r>
          </w:p>
        </w:tc>
      </w:tr>
      <w:tr w:rsidR="001A2DC0" w:rsidRPr="00BF343C" w14:paraId="2F3A860D" w14:textId="77777777" w:rsidTr="7B394B2E">
        <w:tc>
          <w:tcPr>
            <w:tcW w:w="1980" w:type="dxa"/>
          </w:tcPr>
          <w:p w14:paraId="0DE41DCF"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2.Receptive</w:t>
            </w:r>
          </w:p>
          <w:p w14:paraId="0358560F" w14:textId="77777777" w:rsidR="001A2DC0" w:rsidRPr="00BF343C" w:rsidRDefault="001A2DC0" w:rsidP="003A1E83">
            <w:pPr>
              <w:rPr>
                <w:rFonts w:ascii="Century Gothic" w:hAnsi="Century Gothic"/>
                <w:b/>
                <w:bCs/>
                <w:lang w:val="en"/>
              </w:rPr>
            </w:pPr>
          </w:p>
        </w:tc>
        <w:tc>
          <w:tcPr>
            <w:tcW w:w="7371" w:type="dxa"/>
          </w:tcPr>
          <w:p w14:paraId="6EEA3857" w14:textId="77777777" w:rsidR="001A2DC0" w:rsidRPr="00BF343C" w:rsidRDefault="001A2DC0" w:rsidP="00EB2875">
            <w:pPr>
              <w:numPr>
                <w:ilvl w:val="0"/>
                <w:numId w:val="4"/>
              </w:numPr>
              <w:rPr>
                <w:rFonts w:ascii="Century Gothic" w:hAnsi="Century Gothic"/>
                <w:lang w:val="en"/>
              </w:rPr>
            </w:pPr>
            <w:r w:rsidRPr="00BF343C">
              <w:rPr>
                <w:rFonts w:ascii="Century Gothic" w:hAnsi="Century Gothic"/>
                <w:lang w:val="en"/>
              </w:rPr>
              <w:t>Be willing to address weaknesses</w:t>
            </w:r>
          </w:p>
          <w:p w14:paraId="2A8058F8" w14:textId="77777777" w:rsidR="001A2DC0" w:rsidRPr="00BF343C" w:rsidRDefault="001A2DC0" w:rsidP="00EB2875">
            <w:pPr>
              <w:numPr>
                <w:ilvl w:val="0"/>
                <w:numId w:val="4"/>
              </w:numPr>
              <w:rPr>
                <w:rFonts w:ascii="Century Gothic" w:hAnsi="Century Gothic"/>
                <w:lang w:val="en"/>
              </w:rPr>
            </w:pPr>
            <w:r w:rsidRPr="00BF343C">
              <w:rPr>
                <w:rFonts w:ascii="Century Gothic" w:hAnsi="Century Gothic"/>
                <w:lang w:val="en"/>
              </w:rPr>
              <w:t>Take feedback and advice</w:t>
            </w:r>
          </w:p>
          <w:p w14:paraId="18E1E336" w14:textId="77777777" w:rsidR="001A2DC0" w:rsidRPr="00BF343C" w:rsidRDefault="001A2DC0" w:rsidP="00EB2875">
            <w:pPr>
              <w:numPr>
                <w:ilvl w:val="0"/>
                <w:numId w:val="4"/>
              </w:numPr>
              <w:rPr>
                <w:rFonts w:ascii="Century Gothic" w:hAnsi="Century Gothic"/>
                <w:lang w:val="en-US"/>
              </w:rPr>
            </w:pPr>
            <w:r w:rsidRPr="00BF343C">
              <w:rPr>
                <w:rFonts w:ascii="Century Gothic" w:hAnsi="Century Gothic"/>
                <w:lang w:val="en-US"/>
              </w:rPr>
              <w:t>Be open to new ideas and working in different ways</w:t>
            </w:r>
          </w:p>
          <w:p w14:paraId="2CD63C2D" w14:textId="77777777" w:rsidR="001A2DC0" w:rsidRPr="00BF343C" w:rsidRDefault="001A2DC0" w:rsidP="00EB2875">
            <w:pPr>
              <w:numPr>
                <w:ilvl w:val="0"/>
                <w:numId w:val="4"/>
              </w:numPr>
              <w:rPr>
                <w:rFonts w:ascii="Century Gothic" w:hAnsi="Century Gothic"/>
                <w:lang w:val="en-US"/>
              </w:rPr>
            </w:pPr>
            <w:r w:rsidRPr="00BF343C">
              <w:rPr>
                <w:rFonts w:ascii="Century Gothic" w:hAnsi="Century Gothic"/>
                <w:lang w:val="en-US"/>
              </w:rPr>
              <w:t>Be open-minded, patient and flexible.</w:t>
            </w:r>
          </w:p>
          <w:p w14:paraId="31CF4E9C" w14:textId="77777777" w:rsidR="001A2DC0" w:rsidRPr="00BF343C" w:rsidRDefault="001A2DC0" w:rsidP="003A1E83">
            <w:pPr>
              <w:rPr>
                <w:rFonts w:ascii="Century Gothic" w:hAnsi="Century Gothic"/>
                <w:b/>
                <w:bCs/>
                <w:lang w:val="en"/>
              </w:rPr>
            </w:pPr>
          </w:p>
        </w:tc>
        <w:tc>
          <w:tcPr>
            <w:tcW w:w="1105" w:type="dxa"/>
          </w:tcPr>
          <w:p w14:paraId="79077C5A" w14:textId="77777777" w:rsidR="001A2DC0" w:rsidRPr="00BF343C" w:rsidRDefault="001A2DC0" w:rsidP="003A1E83">
            <w:pPr>
              <w:rPr>
                <w:rFonts w:ascii="Century Gothic" w:hAnsi="Century Gothic"/>
                <w:b/>
                <w:bCs/>
                <w:lang w:val="en"/>
              </w:rPr>
            </w:pPr>
            <w:r w:rsidRPr="00BF343C">
              <w:rPr>
                <w:rFonts w:ascii="Century Gothic" w:hAnsi="Century Gothic"/>
                <w:noProof/>
              </w:rPr>
              <w:drawing>
                <wp:inline distT="0" distB="0" distL="0" distR="0" wp14:anchorId="2C53E231" wp14:editId="29194160">
                  <wp:extent cx="923027" cy="885849"/>
                  <wp:effectExtent l="0" t="0" r="0" b="0"/>
                  <wp:docPr id="751041122" name="Picture 751041122" descr="http://cdn.xl.thumbs.canstockphoto.com/canstock18329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xl.thumbs.canstockphoto.com/canstock1832993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0355" cy="892882"/>
                          </a:xfrm>
                          <a:prstGeom prst="rect">
                            <a:avLst/>
                          </a:prstGeom>
                          <a:noFill/>
                          <a:ln>
                            <a:noFill/>
                          </a:ln>
                        </pic:spPr>
                      </pic:pic>
                    </a:graphicData>
                  </a:graphic>
                </wp:inline>
              </w:drawing>
            </w:r>
          </w:p>
        </w:tc>
      </w:tr>
      <w:tr w:rsidR="001A2DC0" w:rsidRPr="00BF343C" w14:paraId="091A48B7" w14:textId="77777777" w:rsidTr="7B394B2E">
        <w:tc>
          <w:tcPr>
            <w:tcW w:w="1980" w:type="dxa"/>
          </w:tcPr>
          <w:p w14:paraId="73357637"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3.Driven</w:t>
            </w:r>
          </w:p>
          <w:p w14:paraId="6504FF7C" w14:textId="77777777" w:rsidR="001A2DC0" w:rsidRPr="00BF343C" w:rsidRDefault="001A2DC0" w:rsidP="003A1E83">
            <w:pPr>
              <w:rPr>
                <w:rFonts w:ascii="Century Gothic" w:hAnsi="Century Gothic"/>
                <w:b/>
                <w:bCs/>
                <w:lang w:val="en"/>
              </w:rPr>
            </w:pPr>
          </w:p>
        </w:tc>
        <w:tc>
          <w:tcPr>
            <w:tcW w:w="7371" w:type="dxa"/>
          </w:tcPr>
          <w:p w14:paraId="0BCA1A48" w14:textId="77777777" w:rsidR="001A2DC0" w:rsidRPr="00BF343C" w:rsidRDefault="001A2DC0" w:rsidP="00EB2875">
            <w:pPr>
              <w:numPr>
                <w:ilvl w:val="0"/>
                <w:numId w:val="5"/>
              </w:numPr>
              <w:rPr>
                <w:rFonts w:ascii="Century Gothic" w:hAnsi="Century Gothic"/>
                <w:lang w:val="en"/>
              </w:rPr>
            </w:pPr>
            <w:proofErr w:type="gramStart"/>
            <w:r w:rsidRPr="00BF343C">
              <w:rPr>
                <w:rFonts w:ascii="Century Gothic" w:hAnsi="Century Gothic"/>
                <w:lang w:val="en"/>
              </w:rPr>
              <w:t>Display</w:t>
            </w:r>
            <w:proofErr w:type="gramEnd"/>
            <w:r w:rsidRPr="00BF343C">
              <w:rPr>
                <w:rFonts w:ascii="Century Gothic" w:hAnsi="Century Gothic"/>
                <w:lang w:val="en"/>
              </w:rPr>
              <w:t xml:space="preserve"> a positive attitude</w:t>
            </w:r>
          </w:p>
          <w:p w14:paraId="635EF4A6" w14:textId="77777777" w:rsidR="001A2DC0" w:rsidRPr="00BF343C" w:rsidRDefault="001A2DC0" w:rsidP="00EB2875">
            <w:pPr>
              <w:numPr>
                <w:ilvl w:val="0"/>
                <w:numId w:val="5"/>
              </w:numPr>
              <w:rPr>
                <w:rFonts w:ascii="Century Gothic" w:hAnsi="Century Gothic"/>
                <w:lang w:val="en"/>
              </w:rPr>
            </w:pPr>
            <w:r w:rsidRPr="00BF343C">
              <w:rPr>
                <w:rFonts w:ascii="Century Gothic" w:hAnsi="Century Gothic"/>
                <w:lang w:val="en"/>
              </w:rPr>
              <w:t>Apply yourself consistently</w:t>
            </w:r>
          </w:p>
          <w:p w14:paraId="4CDC82DC" w14:textId="77777777" w:rsidR="001A2DC0" w:rsidRPr="00BF343C" w:rsidRDefault="001A2DC0" w:rsidP="00EB2875">
            <w:pPr>
              <w:numPr>
                <w:ilvl w:val="0"/>
                <w:numId w:val="5"/>
              </w:numPr>
              <w:rPr>
                <w:rFonts w:ascii="Century Gothic" w:hAnsi="Century Gothic"/>
                <w:lang w:val="en-US"/>
              </w:rPr>
            </w:pPr>
            <w:r w:rsidRPr="00BF343C">
              <w:rPr>
                <w:rFonts w:ascii="Century Gothic" w:hAnsi="Century Gothic"/>
                <w:lang w:val="en-US"/>
              </w:rPr>
              <w:t>Be reliable, motivated, punctual, well-</w:t>
            </w:r>
            <w:proofErr w:type="spellStart"/>
            <w:r w:rsidRPr="00BF343C">
              <w:rPr>
                <w:rFonts w:ascii="Century Gothic" w:hAnsi="Century Gothic"/>
                <w:lang w:val="en-US"/>
              </w:rPr>
              <w:t>organised</w:t>
            </w:r>
            <w:proofErr w:type="spellEnd"/>
            <w:r w:rsidRPr="00BF343C">
              <w:rPr>
                <w:rFonts w:ascii="Century Gothic" w:hAnsi="Century Gothic"/>
                <w:lang w:val="en-US"/>
              </w:rPr>
              <w:t>, hard-working</w:t>
            </w:r>
          </w:p>
          <w:p w14:paraId="429503BE" w14:textId="77777777" w:rsidR="001A2DC0" w:rsidRPr="00BF343C" w:rsidRDefault="001A2DC0" w:rsidP="00EB2875">
            <w:pPr>
              <w:numPr>
                <w:ilvl w:val="0"/>
                <w:numId w:val="5"/>
              </w:numPr>
              <w:rPr>
                <w:rFonts w:ascii="Century Gothic" w:hAnsi="Century Gothic"/>
                <w:lang w:val="en"/>
              </w:rPr>
            </w:pPr>
            <w:r w:rsidRPr="00BF343C">
              <w:rPr>
                <w:rFonts w:ascii="Century Gothic" w:hAnsi="Century Gothic"/>
                <w:lang w:val="en"/>
              </w:rPr>
              <w:t>Go the extra mile</w:t>
            </w:r>
          </w:p>
          <w:p w14:paraId="69BD7759" w14:textId="77777777" w:rsidR="001A2DC0" w:rsidRPr="00BF343C" w:rsidRDefault="001A2DC0" w:rsidP="003A1E83">
            <w:pPr>
              <w:rPr>
                <w:rFonts w:ascii="Century Gothic" w:hAnsi="Century Gothic"/>
                <w:b/>
                <w:bCs/>
                <w:lang w:val="en"/>
              </w:rPr>
            </w:pPr>
          </w:p>
        </w:tc>
        <w:tc>
          <w:tcPr>
            <w:tcW w:w="1105" w:type="dxa"/>
          </w:tcPr>
          <w:p w14:paraId="24987DAE" w14:textId="77777777" w:rsidR="001A2DC0" w:rsidRPr="00BF343C" w:rsidRDefault="001A2DC0" w:rsidP="003A1E83">
            <w:pPr>
              <w:rPr>
                <w:rFonts w:ascii="Century Gothic" w:hAnsi="Century Gothic"/>
                <w:b/>
                <w:bCs/>
                <w:lang w:val="en"/>
              </w:rPr>
            </w:pPr>
            <w:r w:rsidRPr="00BF343C">
              <w:rPr>
                <w:rFonts w:ascii="Century Gothic" w:hAnsi="Century Gothic"/>
                <w:noProof/>
              </w:rPr>
              <w:drawing>
                <wp:inline distT="0" distB="0" distL="0" distR="0" wp14:anchorId="48EDD5F8" wp14:editId="6736599E">
                  <wp:extent cx="1125516" cy="724619"/>
                  <wp:effectExtent l="0" t="0" r="0" b="0"/>
                  <wp:docPr id="1831552198" name="Picture 1831552198" descr="http://comps.canstockphoto.com/can-stock-photo_csp15196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s.canstockphoto.com/can-stock-photo_csp1519643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0027" cy="733961"/>
                          </a:xfrm>
                          <a:prstGeom prst="rect">
                            <a:avLst/>
                          </a:prstGeom>
                          <a:noFill/>
                          <a:ln>
                            <a:noFill/>
                          </a:ln>
                        </pic:spPr>
                      </pic:pic>
                    </a:graphicData>
                  </a:graphic>
                </wp:inline>
              </w:drawing>
            </w:r>
          </w:p>
        </w:tc>
      </w:tr>
      <w:tr w:rsidR="001A2DC0" w:rsidRPr="00BF343C" w14:paraId="15AFDE02" w14:textId="77777777" w:rsidTr="7B394B2E">
        <w:tc>
          <w:tcPr>
            <w:tcW w:w="1980" w:type="dxa"/>
          </w:tcPr>
          <w:p w14:paraId="5064596A"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4.Self-assured</w:t>
            </w:r>
          </w:p>
          <w:p w14:paraId="34C7158B" w14:textId="77777777" w:rsidR="001A2DC0" w:rsidRPr="00BF343C" w:rsidRDefault="001A2DC0" w:rsidP="003A1E83">
            <w:pPr>
              <w:rPr>
                <w:rFonts w:ascii="Century Gothic" w:hAnsi="Century Gothic"/>
                <w:b/>
                <w:bCs/>
                <w:lang w:val="en"/>
              </w:rPr>
            </w:pPr>
          </w:p>
        </w:tc>
        <w:tc>
          <w:tcPr>
            <w:tcW w:w="7371" w:type="dxa"/>
          </w:tcPr>
          <w:p w14:paraId="54924DC3" w14:textId="77777777" w:rsidR="001A2DC0" w:rsidRPr="00BF343C" w:rsidRDefault="001A2DC0" w:rsidP="00EB2875">
            <w:pPr>
              <w:numPr>
                <w:ilvl w:val="0"/>
                <w:numId w:val="6"/>
              </w:numPr>
              <w:rPr>
                <w:rFonts w:ascii="Century Gothic" w:hAnsi="Century Gothic"/>
                <w:lang w:val="en"/>
              </w:rPr>
            </w:pPr>
            <w:r w:rsidRPr="00BF343C">
              <w:rPr>
                <w:rFonts w:ascii="Century Gothic" w:hAnsi="Century Gothic"/>
                <w:lang w:val="en"/>
              </w:rPr>
              <w:t>Have good levels of self-esteem</w:t>
            </w:r>
          </w:p>
          <w:p w14:paraId="0BBE0AA2" w14:textId="77777777" w:rsidR="001A2DC0" w:rsidRPr="00BF343C" w:rsidRDefault="001A2DC0" w:rsidP="00EB2875">
            <w:pPr>
              <w:numPr>
                <w:ilvl w:val="0"/>
                <w:numId w:val="6"/>
              </w:numPr>
              <w:rPr>
                <w:rFonts w:ascii="Century Gothic" w:hAnsi="Century Gothic"/>
                <w:lang w:val="en"/>
              </w:rPr>
            </w:pPr>
            <w:r w:rsidRPr="00BF343C">
              <w:rPr>
                <w:rFonts w:ascii="Century Gothic" w:hAnsi="Century Gothic"/>
                <w:lang w:val="en"/>
              </w:rPr>
              <w:t>Be willing to ask questions and seek more information</w:t>
            </w:r>
          </w:p>
          <w:p w14:paraId="14AAA5B2" w14:textId="77777777" w:rsidR="001A2DC0" w:rsidRPr="00BF343C" w:rsidRDefault="001A2DC0" w:rsidP="00EB2875">
            <w:pPr>
              <w:numPr>
                <w:ilvl w:val="0"/>
                <w:numId w:val="6"/>
              </w:numPr>
              <w:rPr>
                <w:rFonts w:ascii="Century Gothic" w:hAnsi="Century Gothic"/>
                <w:lang w:val="en"/>
              </w:rPr>
            </w:pPr>
            <w:r w:rsidRPr="00BF343C">
              <w:rPr>
                <w:rFonts w:ascii="Century Gothic" w:hAnsi="Century Gothic"/>
                <w:lang w:val="en"/>
              </w:rPr>
              <w:t>Be prepared to work alone without clear direction</w:t>
            </w:r>
          </w:p>
          <w:p w14:paraId="71A36405" w14:textId="77777777" w:rsidR="001A2DC0" w:rsidRPr="00BF343C" w:rsidRDefault="001A2DC0" w:rsidP="00EB2875">
            <w:pPr>
              <w:numPr>
                <w:ilvl w:val="0"/>
                <w:numId w:val="6"/>
              </w:numPr>
              <w:rPr>
                <w:rFonts w:ascii="Century Gothic" w:hAnsi="Century Gothic"/>
                <w:lang w:val="en"/>
              </w:rPr>
            </w:pPr>
            <w:r w:rsidRPr="00BF343C">
              <w:rPr>
                <w:rFonts w:ascii="Century Gothic" w:hAnsi="Century Gothic"/>
                <w:lang w:val="en"/>
              </w:rPr>
              <w:t>Be prepared to work effectively within teams</w:t>
            </w:r>
          </w:p>
          <w:p w14:paraId="24410329" w14:textId="77777777" w:rsidR="001A2DC0" w:rsidRPr="00BF343C" w:rsidRDefault="001A2DC0" w:rsidP="00EB2875">
            <w:pPr>
              <w:numPr>
                <w:ilvl w:val="0"/>
                <w:numId w:val="6"/>
              </w:numPr>
              <w:rPr>
                <w:rFonts w:ascii="Century Gothic" w:hAnsi="Century Gothic"/>
                <w:lang w:val="en"/>
              </w:rPr>
            </w:pPr>
            <w:r w:rsidRPr="00BF343C">
              <w:rPr>
                <w:rFonts w:ascii="Century Gothic" w:hAnsi="Century Gothic"/>
                <w:lang w:val="en"/>
              </w:rPr>
              <w:t>Display signs of self-esteem</w:t>
            </w:r>
          </w:p>
          <w:p w14:paraId="6D2312BC" w14:textId="77777777" w:rsidR="001A2DC0" w:rsidRPr="00BF343C" w:rsidRDefault="001A2DC0" w:rsidP="003A1E83">
            <w:pPr>
              <w:rPr>
                <w:rFonts w:ascii="Century Gothic" w:hAnsi="Century Gothic"/>
                <w:b/>
                <w:bCs/>
                <w:lang w:val="en"/>
              </w:rPr>
            </w:pPr>
          </w:p>
        </w:tc>
        <w:tc>
          <w:tcPr>
            <w:tcW w:w="1105" w:type="dxa"/>
          </w:tcPr>
          <w:p w14:paraId="7592A424" w14:textId="77777777" w:rsidR="001A2DC0" w:rsidRPr="00BF343C" w:rsidRDefault="001A2DC0" w:rsidP="003A1E83">
            <w:pPr>
              <w:rPr>
                <w:rFonts w:ascii="Century Gothic" w:hAnsi="Century Gothic"/>
                <w:b/>
                <w:bCs/>
                <w:lang w:val="en"/>
              </w:rPr>
            </w:pPr>
            <w:r w:rsidRPr="00BF343C">
              <w:rPr>
                <w:rFonts w:ascii="Century Gothic" w:hAnsi="Century Gothic"/>
                <w:noProof/>
              </w:rPr>
              <w:drawing>
                <wp:inline distT="0" distB="0" distL="0" distR="0" wp14:anchorId="2B18EA07" wp14:editId="75D6CA08">
                  <wp:extent cx="1095555" cy="1095555"/>
                  <wp:effectExtent l="0" t="0" r="9525" b="9525"/>
                  <wp:docPr id="272013079" name="Picture 272013079" descr="https://laisogata.files.wordpress.com/2012/01/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aisogata.files.wordpress.com/2012/01/leader.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2910" cy="1102910"/>
                          </a:xfrm>
                          <a:prstGeom prst="rect">
                            <a:avLst/>
                          </a:prstGeom>
                          <a:noFill/>
                          <a:ln>
                            <a:noFill/>
                          </a:ln>
                        </pic:spPr>
                      </pic:pic>
                    </a:graphicData>
                  </a:graphic>
                </wp:inline>
              </w:drawing>
            </w:r>
          </w:p>
        </w:tc>
      </w:tr>
      <w:tr w:rsidR="001A2DC0" w:rsidRPr="00BF343C" w14:paraId="21E829E8" w14:textId="77777777" w:rsidTr="7B394B2E">
        <w:tc>
          <w:tcPr>
            <w:tcW w:w="1980" w:type="dxa"/>
          </w:tcPr>
          <w:p w14:paraId="16E4BFFB"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5.Resilient</w:t>
            </w:r>
          </w:p>
          <w:p w14:paraId="60A5BE13" w14:textId="77777777" w:rsidR="001A2DC0" w:rsidRPr="00BF343C" w:rsidRDefault="001A2DC0" w:rsidP="003A1E83">
            <w:pPr>
              <w:rPr>
                <w:rFonts w:ascii="Century Gothic" w:hAnsi="Century Gothic"/>
                <w:b/>
                <w:bCs/>
                <w:lang w:val="en"/>
              </w:rPr>
            </w:pPr>
          </w:p>
        </w:tc>
        <w:tc>
          <w:tcPr>
            <w:tcW w:w="7371" w:type="dxa"/>
          </w:tcPr>
          <w:p w14:paraId="5179BA17" w14:textId="77777777" w:rsidR="001A2DC0" w:rsidRPr="00BF343C" w:rsidRDefault="001A2DC0" w:rsidP="00EB2875">
            <w:pPr>
              <w:numPr>
                <w:ilvl w:val="0"/>
                <w:numId w:val="7"/>
              </w:numPr>
              <w:rPr>
                <w:rFonts w:ascii="Century Gothic" w:hAnsi="Century Gothic"/>
                <w:lang w:val="en-US"/>
              </w:rPr>
            </w:pPr>
            <w:r w:rsidRPr="00BF343C">
              <w:rPr>
                <w:rFonts w:ascii="Century Gothic" w:hAnsi="Century Gothic"/>
                <w:lang w:val="en-US"/>
              </w:rPr>
              <w:t xml:space="preserve">Learn to cope with rejection and </w:t>
            </w:r>
            <w:proofErr w:type="gramStart"/>
            <w:r w:rsidRPr="00BF343C">
              <w:rPr>
                <w:rFonts w:ascii="Century Gothic" w:hAnsi="Century Gothic"/>
                <w:lang w:val="en-US"/>
              </w:rPr>
              <w:t>set-backs</w:t>
            </w:r>
            <w:proofErr w:type="gramEnd"/>
            <w:r w:rsidRPr="00BF343C">
              <w:rPr>
                <w:rFonts w:ascii="Century Gothic" w:hAnsi="Century Gothic"/>
                <w:lang w:val="en-US"/>
              </w:rPr>
              <w:t>.</w:t>
            </w:r>
          </w:p>
          <w:p w14:paraId="45E4E05E" w14:textId="77777777" w:rsidR="001A2DC0" w:rsidRPr="00BF343C" w:rsidRDefault="001A2DC0" w:rsidP="00EB2875">
            <w:pPr>
              <w:numPr>
                <w:ilvl w:val="0"/>
                <w:numId w:val="7"/>
              </w:numPr>
              <w:rPr>
                <w:rFonts w:ascii="Century Gothic" w:hAnsi="Century Gothic"/>
                <w:lang w:val="en"/>
              </w:rPr>
            </w:pPr>
            <w:r w:rsidRPr="00BF343C">
              <w:rPr>
                <w:rFonts w:ascii="Century Gothic" w:hAnsi="Century Gothic"/>
                <w:lang w:val="en"/>
              </w:rPr>
              <w:t>Learn from mistakes</w:t>
            </w:r>
          </w:p>
          <w:p w14:paraId="78805215" w14:textId="77777777" w:rsidR="001A2DC0" w:rsidRPr="00BF343C" w:rsidRDefault="001A2DC0" w:rsidP="00EB2875">
            <w:pPr>
              <w:numPr>
                <w:ilvl w:val="0"/>
                <w:numId w:val="7"/>
              </w:numPr>
              <w:rPr>
                <w:rFonts w:ascii="Century Gothic" w:hAnsi="Century Gothic"/>
                <w:lang w:val="en"/>
              </w:rPr>
            </w:pPr>
            <w:r w:rsidRPr="00BF343C">
              <w:rPr>
                <w:rFonts w:ascii="Century Gothic" w:hAnsi="Century Gothic"/>
                <w:lang w:val="en"/>
              </w:rPr>
              <w:t>Be open to constructive criticism,</w:t>
            </w:r>
          </w:p>
          <w:p w14:paraId="6DD9EAF5" w14:textId="77777777" w:rsidR="001A2DC0" w:rsidRPr="00BF343C" w:rsidRDefault="001A2DC0" w:rsidP="00EB2875">
            <w:pPr>
              <w:numPr>
                <w:ilvl w:val="0"/>
                <w:numId w:val="7"/>
              </w:numPr>
              <w:rPr>
                <w:rFonts w:ascii="Century Gothic" w:hAnsi="Century Gothic"/>
                <w:lang w:val="en"/>
              </w:rPr>
            </w:pPr>
            <w:r w:rsidRPr="00BF343C">
              <w:rPr>
                <w:rFonts w:ascii="Century Gothic" w:hAnsi="Century Gothic"/>
                <w:lang w:val="en"/>
              </w:rPr>
              <w:t>Be determined to overcome obstacles</w:t>
            </w:r>
          </w:p>
          <w:p w14:paraId="5C17B89B" w14:textId="77777777" w:rsidR="001A2DC0" w:rsidRPr="00BF343C" w:rsidRDefault="001A2DC0" w:rsidP="00EB2875">
            <w:pPr>
              <w:numPr>
                <w:ilvl w:val="0"/>
                <w:numId w:val="7"/>
              </w:numPr>
              <w:rPr>
                <w:rFonts w:ascii="Century Gothic" w:hAnsi="Century Gothic"/>
                <w:lang w:val="en"/>
              </w:rPr>
            </w:pPr>
            <w:r w:rsidRPr="00BF343C">
              <w:rPr>
                <w:rFonts w:ascii="Century Gothic" w:hAnsi="Century Gothic"/>
                <w:lang w:val="en"/>
              </w:rPr>
              <w:t>Persevere and do not panic under pressure</w:t>
            </w:r>
          </w:p>
          <w:p w14:paraId="1511F90A" w14:textId="77777777" w:rsidR="001A2DC0" w:rsidRPr="00BF343C" w:rsidRDefault="001A2DC0" w:rsidP="003A1E83">
            <w:pPr>
              <w:rPr>
                <w:rFonts w:ascii="Century Gothic" w:hAnsi="Century Gothic"/>
                <w:b/>
                <w:bCs/>
                <w:lang w:val="en"/>
              </w:rPr>
            </w:pPr>
          </w:p>
        </w:tc>
        <w:tc>
          <w:tcPr>
            <w:tcW w:w="1105" w:type="dxa"/>
          </w:tcPr>
          <w:p w14:paraId="6D8BA93B" w14:textId="77777777" w:rsidR="001A2DC0" w:rsidRPr="00BF343C" w:rsidRDefault="001A2DC0" w:rsidP="003A1E83">
            <w:pPr>
              <w:rPr>
                <w:rFonts w:ascii="Century Gothic" w:hAnsi="Century Gothic"/>
                <w:b/>
                <w:bCs/>
                <w:lang w:val="en"/>
              </w:rPr>
            </w:pPr>
            <w:r w:rsidRPr="00BF343C">
              <w:rPr>
                <w:rFonts w:ascii="Century Gothic" w:hAnsi="Century Gothic"/>
                <w:noProof/>
              </w:rPr>
              <w:drawing>
                <wp:anchor distT="0" distB="0" distL="114300" distR="114300" simplePos="0" relativeHeight="251703296" behindDoc="1" locked="0" layoutInCell="1" allowOverlap="1" wp14:anchorId="4C119DA6" wp14:editId="5AD9D62D">
                  <wp:simplePos x="0" y="0"/>
                  <wp:positionH relativeFrom="column">
                    <wp:posOffset>8255</wp:posOffset>
                  </wp:positionH>
                  <wp:positionV relativeFrom="paragraph">
                    <wp:posOffset>146050</wp:posOffset>
                  </wp:positionV>
                  <wp:extent cx="947420" cy="896620"/>
                  <wp:effectExtent l="0" t="0" r="5080" b="0"/>
                  <wp:wrapTight wrapText="bothSides">
                    <wp:wrapPolygon edited="0">
                      <wp:start x="0" y="0"/>
                      <wp:lineTo x="0" y="21110"/>
                      <wp:lineTo x="21282" y="21110"/>
                      <wp:lineTo x="21282" y="0"/>
                      <wp:lineTo x="0" y="0"/>
                    </wp:wrapPolygon>
                  </wp:wrapTight>
                  <wp:docPr id="1430764353" name="Picture 1430764353" descr="http://photos.gograph.com/thumbs/CSP/CSP992/k13727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gograph.com/thumbs/CSP/CSP992/k1372760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7420" cy="896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A2DC0" w:rsidRPr="00BF343C" w14:paraId="1E929B27" w14:textId="77777777" w:rsidTr="7B394B2E">
        <w:tc>
          <w:tcPr>
            <w:tcW w:w="1980" w:type="dxa"/>
          </w:tcPr>
          <w:p w14:paraId="629C6B4B"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6.Informed</w:t>
            </w:r>
          </w:p>
          <w:p w14:paraId="25CCF710" w14:textId="77777777" w:rsidR="001A2DC0" w:rsidRPr="00BF343C" w:rsidRDefault="001A2DC0" w:rsidP="003A1E83">
            <w:pPr>
              <w:rPr>
                <w:rFonts w:ascii="Century Gothic" w:hAnsi="Century Gothic"/>
                <w:b/>
                <w:bCs/>
                <w:lang w:val="en"/>
              </w:rPr>
            </w:pPr>
          </w:p>
        </w:tc>
        <w:tc>
          <w:tcPr>
            <w:tcW w:w="7371" w:type="dxa"/>
          </w:tcPr>
          <w:p w14:paraId="432ED9FC" w14:textId="77777777" w:rsidR="001A2DC0" w:rsidRPr="00BF343C" w:rsidRDefault="001A2DC0" w:rsidP="00EB2875">
            <w:pPr>
              <w:numPr>
                <w:ilvl w:val="0"/>
                <w:numId w:val="8"/>
              </w:numPr>
              <w:rPr>
                <w:rFonts w:ascii="Century Gothic" w:hAnsi="Century Gothic"/>
                <w:lang w:val="en-US"/>
              </w:rPr>
            </w:pPr>
            <w:proofErr w:type="gramStart"/>
            <w:r w:rsidRPr="00BF343C">
              <w:rPr>
                <w:rFonts w:ascii="Century Gothic" w:hAnsi="Century Gothic"/>
                <w:lang w:val="en-US"/>
              </w:rPr>
              <w:t>Have an understanding of</w:t>
            </w:r>
            <w:proofErr w:type="gramEnd"/>
            <w:r w:rsidRPr="00BF343C">
              <w:rPr>
                <w:rFonts w:ascii="Century Gothic" w:hAnsi="Century Gothic"/>
                <w:lang w:val="en-US"/>
              </w:rPr>
              <w:t xml:space="preserve"> the jobs market.</w:t>
            </w:r>
          </w:p>
          <w:p w14:paraId="776D62B9" w14:textId="77777777" w:rsidR="001A2DC0" w:rsidRPr="00BF343C" w:rsidRDefault="001A2DC0" w:rsidP="00EB2875">
            <w:pPr>
              <w:numPr>
                <w:ilvl w:val="0"/>
                <w:numId w:val="8"/>
              </w:numPr>
              <w:rPr>
                <w:rFonts w:ascii="Century Gothic" w:hAnsi="Century Gothic"/>
                <w:lang w:val="en"/>
              </w:rPr>
            </w:pPr>
            <w:r w:rsidRPr="00BF343C">
              <w:rPr>
                <w:rFonts w:ascii="Century Gothic" w:hAnsi="Century Gothic"/>
                <w:lang w:val="en"/>
              </w:rPr>
              <w:t>Display an ability to search for job vacancies and complete background research</w:t>
            </w:r>
          </w:p>
          <w:p w14:paraId="3A714CAB" w14:textId="77777777" w:rsidR="001A2DC0" w:rsidRPr="00BF343C" w:rsidRDefault="001A2DC0" w:rsidP="00EB2875">
            <w:pPr>
              <w:numPr>
                <w:ilvl w:val="0"/>
                <w:numId w:val="8"/>
              </w:numPr>
              <w:rPr>
                <w:rFonts w:ascii="Century Gothic" w:hAnsi="Century Gothic"/>
                <w:lang w:val="en"/>
              </w:rPr>
            </w:pPr>
            <w:r w:rsidRPr="00BF343C">
              <w:rPr>
                <w:rFonts w:ascii="Century Gothic" w:hAnsi="Century Gothic"/>
                <w:lang w:val="en"/>
              </w:rPr>
              <w:t>Understand office etiquette</w:t>
            </w:r>
          </w:p>
          <w:p w14:paraId="27970088" w14:textId="77777777" w:rsidR="001A2DC0" w:rsidRPr="00BF343C" w:rsidRDefault="001A2DC0" w:rsidP="00EB2875">
            <w:pPr>
              <w:numPr>
                <w:ilvl w:val="0"/>
                <w:numId w:val="8"/>
              </w:numPr>
              <w:rPr>
                <w:rFonts w:ascii="Century Gothic" w:hAnsi="Century Gothic"/>
                <w:lang w:val="en"/>
              </w:rPr>
            </w:pPr>
            <w:r w:rsidRPr="00BF343C">
              <w:rPr>
                <w:rFonts w:ascii="Century Gothic" w:hAnsi="Century Gothic"/>
                <w:lang w:val="en"/>
              </w:rPr>
              <w:t>Be well-presented</w:t>
            </w:r>
          </w:p>
          <w:p w14:paraId="66FC3506" w14:textId="77777777" w:rsidR="001A2DC0" w:rsidRPr="00BF343C" w:rsidRDefault="001A2DC0" w:rsidP="00EB2875">
            <w:pPr>
              <w:numPr>
                <w:ilvl w:val="0"/>
                <w:numId w:val="8"/>
              </w:numPr>
              <w:rPr>
                <w:rFonts w:ascii="Century Gothic" w:hAnsi="Century Gothic"/>
                <w:lang w:val="en"/>
              </w:rPr>
            </w:pPr>
            <w:r w:rsidRPr="00BF343C">
              <w:rPr>
                <w:rFonts w:ascii="Century Gothic" w:hAnsi="Century Gothic"/>
                <w:lang w:val="en"/>
              </w:rPr>
              <w:t>Be effective in describing your achievements verbally and have a representative CV</w:t>
            </w:r>
          </w:p>
          <w:p w14:paraId="748B1C4A" w14:textId="77777777" w:rsidR="001A2DC0" w:rsidRPr="00BF343C" w:rsidRDefault="001A2DC0" w:rsidP="003A1E83">
            <w:pPr>
              <w:rPr>
                <w:rFonts w:ascii="Century Gothic" w:hAnsi="Century Gothic"/>
                <w:b/>
                <w:bCs/>
                <w:lang w:val="en"/>
              </w:rPr>
            </w:pPr>
          </w:p>
        </w:tc>
        <w:tc>
          <w:tcPr>
            <w:tcW w:w="1105" w:type="dxa"/>
          </w:tcPr>
          <w:p w14:paraId="17C93F6B" w14:textId="77777777" w:rsidR="001A2DC0" w:rsidRPr="00BF343C" w:rsidRDefault="001A2DC0" w:rsidP="003A1E83">
            <w:pPr>
              <w:rPr>
                <w:rFonts w:ascii="Century Gothic" w:hAnsi="Century Gothic"/>
                <w:b/>
                <w:bCs/>
                <w:lang w:val="en"/>
              </w:rPr>
            </w:pPr>
            <w:r w:rsidRPr="00BF343C">
              <w:rPr>
                <w:rFonts w:ascii="Century Gothic" w:hAnsi="Century Gothic"/>
                <w:noProof/>
              </w:rPr>
              <w:drawing>
                <wp:anchor distT="0" distB="0" distL="114300" distR="114300" simplePos="0" relativeHeight="251704320" behindDoc="1" locked="0" layoutInCell="1" allowOverlap="1" wp14:anchorId="71FA5343" wp14:editId="2B592628">
                  <wp:simplePos x="0" y="0"/>
                  <wp:positionH relativeFrom="column">
                    <wp:posOffset>83820</wp:posOffset>
                  </wp:positionH>
                  <wp:positionV relativeFrom="paragraph">
                    <wp:posOffset>350520</wp:posOffset>
                  </wp:positionV>
                  <wp:extent cx="953135" cy="995045"/>
                  <wp:effectExtent l="0" t="0" r="0" b="0"/>
                  <wp:wrapTight wrapText="bothSides">
                    <wp:wrapPolygon edited="0">
                      <wp:start x="21600" y="21600"/>
                      <wp:lineTo x="21600" y="510"/>
                      <wp:lineTo x="446" y="510"/>
                      <wp:lineTo x="446" y="21600"/>
                      <wp:lineTo x="21600" y="21600"/>
                    </wp:wrapPolygon>
                  </wp:wrapTight>
                  <wp:docPr id="1789541136" name="Picture 1789541136" descr="http://comps.canstockphoto.com/can-stock-photo_csp17348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mps.canstockphoto.com/can-stock-photo_csp1734820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0800000" flipV="1">
                            <a:off x="0" y="0"/>
                            <a:ext cx="953135" cy="9950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A2DC0" w:rsidRPr="00BF343C" w14:paraId="7FB9119F" w14:textId="77777777" w:rsidTr="7B394B2E">
        <w:tc>
          <w:tcPr>
            <w:tcW w:w="10456" w:type="dxa"/>
            <w:gridSpan w:val="3"/>
          </w:tcPr>
          <w:p w14:paraId="7956F23E" w14:textId="77777777" w:rsidR="001A2DC0" w:rsidRPr="00BF343C" w:rsidRDefault="001A2DC0" w:rsidP="003A1E83">
            <w:pPr>
              <w:rPr>
                <w:rFonts w:ascii="Century Gothic" w:hAnsi="Century Gothic"/>
                <w:b/>
                <w:bCs/>
                <w:lang w:val="en"/>
              </w:rPr>
            </w:pPr>
            <w:r w:rsidRPr="00BF343C">
              <w:rPr>
                <w:rFonts w:ascii="Century Gothic" w:hAnsi="Century Gothic"/>
                <w:b/>
                <w:bCs/>
                <w:lang w:val="en"/>
              </w:rPr>
              <w:t>Work-readiness</w:t>
            </w:r>
          </w:p>
          <w:p w14:paraId="179834E1" w14:textId="77777777" w:rsidR="001A2DC0" w:rsidRPr="00BF343C" w:rsidRDefault="001A2DC0" w:rsidP="00EB2875">
            <w:pPr>
              <w:numPr>
                <w:ilvl w:val="0"/>
                <w:numId w:val="2"/>
              </w:numPr>
              <w:rPr>
                <w:rFonts w:ascii="Century Gothic" w:hAnsi="Century Gothic"/>
              </w:rPr>
            </w:pPr>
            <w:r w:rsidRPr="00BF343C">
              <w:rPr>
                <w:rFonts w:ascii="Century Gothic" w:hAnsi="Century Gothic"/>
              </w:rPr>
              <w:t>Make sure you are fully informed about the sectors you are interested in working in</w:t>
            </w:r>
          </w:p>
          <w:p w14:paraId="4531550F" w14:textId="77777777" w:rsidR="001A2DC0" w:rsidRPr="00BF343C" w:rsidRDefault="001A2DC0" w:rsidP="00EB2875">
            <w:pPr>
              <w:numPr>
                <w:ilvl w:val="0"/>
                <w:numId w:val="2"/>
              </w:numPr>
              <w:rPr>
                <w:rFonts w:ascii="Century Gothic" w:hAnsi="Century Gothic"/>
              </w:rPr>
            </w:pPr>
            <w:r w:rsidRPr="00BF343C">
              <w:rPr>
                <w:rFonts w:ascii="Century Gothic" w:hAnsi="Century Gothic"/>
              </w:rPr>
              <w:t>Familiarise yourself with the most up-to-date labour market information.</w:t>
            </w:r>
          </w:p>
          <w:p w14:paraId="1098F891" w14:textId="77777777" w:rsidR="001A2DC0" w:rsidRPr="00BF343C" w:rsidRDefault="001A2DC0" w:rsidP="00EB2875">
            <w:pPr>
              <w:numPr>
                <w:ilvl w:val="0"/>
                <w:numId w:val="2"/>
              </w:numPr>
              <w:rPr>
                <w:rFonts w:ascii="Century Gothic" w:hAnsi="Century Gothic"/>
              </w:rPr>
            </w:pPr>
            <w:r w:rsidRPr="00BF343C">
              <w:rPr>
                <w:rFonts w:ascii="Century Gothic" w:hAnsi="Century Gothic"/>
              </w:rPr>
              <w:t>Speak to a professional in the career area you want to be in –it may lead to work experience</w:t>
            </w:r>
          </w:p>
          <w:p w14:paraId="57849D87" w14:textId="77777777" w:rsidR="001A2DC0" w:rsidRPr="00BF343C" w:rsidRDefault="001A2DC0" w:rsidP="00EB2875">
            <w:pPr>
              <w:numPr>
                <w:ilvl w:val="0"/>
                <w:numId w:val="2"/>
              </w:numPr>
              <w:rPr>
                <w:rFonts w:ascii="Century Gothic" w:hAnsi="Century Gothic"/>
              </w:rPr>
            </w:pPr>
            <w:r w:rsidRPr="00BF343C">
              <w:rPr>
                <w:rFonts w:ascii="Century Gothic" w:hAnsi="Century Gothic"/>
              </w:rPr>
              <w:t>Talk to your family, friends, and neighbours they may have contacts.</w:t>
            </w:r>
          </w:p>
          <w:p w14:paraId="159C2F7E" w14:textId="77777777" w:rsidR="001A2DC0" w:rsidRPr="00BF343C" w:rsidRDefault="001A2DC0" w:rsidP="00EB2875">
            <w:pPr>
              <w:numPr>
                <w:ilvl w:val="0"/>
                <w:numId w:val="2"/>
              </w:numPr>
              <w:rPr>
                <w:rFonts w:ascii="Century Gothic" w:hAnsi="Century Gothic"/>
              </w:rPr>
            </w:pPr>
            <w:r w:rsidRPr="00BF343C">
              <w:rPr>
                <w:rFonts w:ascii="Century Gothic" w:hAnsi="Century Gothic"/>
              </w:rPr>
              <w:t>Even if experience is not directly relevant to the career path you wish to pursue, it can provide an opportunity to develop transferable skills described above.</w:t>
            </w:r>
          </w:p>
          <w:p w14:paraId="23D6BA62" w14:textId="77777777" w:rsidR="001A2DC0" w:rsidRPr="00BF343C" w:rsidRDefault="001A2DC0" w:rsidP="003A1E83">
            <w:pPr>
              <w:ind w:left="720"/>
              <w:rPr>
                <w:rFonts w:ascii="Century Gothic" w:hAnsi="Century Gothic"/>
              </w:rPr>
            </w:pPr>
          </w:p>
        </w:tc>
      </w:tr>
    </w:tbl>
    <w:p w14:paraId="79C11E5E" w14:textId="77777777" w:rsidR="001A2DC0" w:rsidRPr="00BF343C" w:rsidRDefault="001A2DC0" w:rsidP="00A124D2">
      <w:pPr>
        <w:spacing w:after="0"/>
        <w:jc w:val="both"/>
        <w:rPr>
          <w:rFonts w:ascii="Century Gothic" w:hAnsi="Century Gothic" w:cs="Times New Roman"/>
          <w:b/>
        </w:rPr>
      </w:pPr>
    </w:p>
    <w:p w14:paraId="035B6425" w14:textId="77777777" w:rsidR="001A2DC0" w:rsidRPr="00BF343C" w:rsidRDefault="001A2DC0" w:rsidP="00A124D2">
      <w:pPr>
        <w:spacing w:after="0"/>
        <w:jc w:val="both"/>
        <w:rPr>
          <w:rFonts w:ascii="Century Gothic" w:hAnsi="Century Gothic" w:cs="Times New Roman"/>
          <w:b/>
        </w:rPr>
      </w:pPr>
    </w:p>
    <w:p w14:paraId="108FB2C5" w14:textId="00B6E427" w:rsidR="00C478E6" w:rsidRPr="00E71FF4" w:rsidRDefault="00C478E6"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lastRenderedPageBreak/>
        <w:t>Partnerships</w:t>
      </w:r>
    </w:p>
    <w:p w14:paraId="73C9E0DE" w14:textId="5C1F2206" w:rsidR="00A02D84" w:rsidRPr="00E71FF4" w:rsidRDefault="00A02D84" w:rsidP="00A02D84">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We work very closely with Durham County’s Progression Team-Children and Young People’s Services to share data on Intended Destinations to allow </w:t>
      </w:r>
      <w:proofErr w:type="spellStart"/>
      <w:r w:rsidRPr="00E71FF4">
        <w:rPr>
          <w:rFonts w:ascii="Century Gothic" w:hAnsi="Century Gothic" w:cs="Times New Roman"/>
          <w:sz w:val="20"/>
          <w:szCs w:val="20"/>
        </w:rPr>
        <w:t>DurhamWorks</w:t>
      </w:r>
      <w:proofErr w:type="spellEnd"/>
      <w:r w:rsidRPr="00E71FF4">
        <w:rPr>
          <w:rFonts w:ascii="Century Gothic" w:hAnsi="Century Gothic" w:cs="Times New Roman"/>
          <w:sz w:val="20"/>
          <w:szCs w:val="20"/>
        </w:rPr>
        <w:t xml:space="preserve"> colleagues to support our young people and reduce students Not in Educations or Employment (NEET’s). Data sharing agreements are reviewed annually.</w:t>
      </w:r>
    </w:p>
    <w:p w14:paraId="22C4926C" w14:textId="77777777" w:rsidR="00A02D84" w:rsidRPr="00E71FF4" w:rsidRDefault="00A02D84" w:rsidP="00A02D84">
      <w:pPr>
        <w:spacing w:after="0"/>
        <w:jc w:val="both"/>
        <w:rPr>
          <w:rFonts w:ascii="Century Gothic" w:hAnsi="Century Gothic" w:cs="Times New Roman"/>
          <w:sz w:val="20"/>
          <w:szCs w:val="20"/>
        </w:rPr>
      </w:pPr>
      <w:r w:rsidRPr="00E71FF4">
        <w:rPr>
          <w:rFonts w:ascii="Century Gothic" w:hAnsi="Century Gothic" w:cs="Times New Roman"/>
          <w:sz w:val="20"/>
          <w:szCs w:val="20"/>
        </w:rPr>
        <w:t>We also work in partnerships with our 5 local FE colleges and 5 Local universities as well as numerous training providers to ensure successful outcomes for our young people.</w:t>
      </w:r>
    </w:p>
    <w:p w14:paraId="6A31F0C1" w14:textId="7964208E" w:rsidR="00A02D84" w:rsidRPr="00E71FF4" w:rsidRDefault="00A02D84" w:rsidP="00A02D84">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We have also longstanding links with The National Apprenticeship Service </w:t>
      </w:r>
      <w:r w:rsidR="000F68C9" w:rsidRPr="00E71FF4">
        <w:rPr>
          <w:rFonts w:ascii="Century Gothic" w:hAnsi="Century Gothic" w:cs="Times New Roman"/>
          <w:sz w:val="20"/>
          <w:szCs w:val="20"/>
        </w:rPr>
        <w:t>and</w:t>
      </w:r>
      <w:r w:rsidRPr="00E71FF4">
        <w:rPr>
          <w:rFonts w:ascii="Century Gothic" w:hAnsi="Century Gothic" w:cs="Times New Roman"/>
          <w:sz w:val="20"/>
          <w:szCs w:val="20"/>
        </w:rPr>
        <w:t xml:space="preserve"> Job</w:t>
      </w:r>
      <w:r w:rsidR="008C5BC7" w:rsidRPr="00E71FF4">
        <w:rPr>
          <w:rFonts w:ascii="Century Gothic" w:hAnsi="Century Gothic" w:cs="Times New Roman"/>
          <w:sz w:val="20"/>
          <w:szCs w:val="20"/>
        </w:rPr>
        <w:t xml:space="preserve"> </w:t>
      </w:r>
      <w:r w:rsidRPr="00E71FF4">
        <w:rPr>
          <w:rFonts w:ascii="Century Gothic" w:hAnsi="Century Gothic" w:cs="Times New Roman"/>
          <w:sz w:val="20"/>
          <w:szCs w:val="20"/>
        </w:rPr>
        <w:t>Centre Plus</w:t>
      </w:r>
      <w:r w:rsidR="008D3831" w:rsidRPr="00E71FF4">
        <w:rPr>
          <w:rFonts w:ascii="Century Gothic" w:hAnsi="Century Gothic" w:cs="Times New Roman"/>
          <w:sz w:val="20"/>
          <w:szCs w:val="20"/>
        </w:rPr>
        <w:t xml:space="preserve"> </w:t>
      </w:r>
    </w:p>
    <w:p w14:paraId="272573CA" w14:textId="394748F3" w:rsidR="00E14E39" w:rsidRDefault="00481BB1" w:rsidP="00A02D84">
      <w:pPr>
        <w:spacing w:after="0"/>
        <w:jc w:val="both"/>
        <w:rPr>
          <w:rFonts w:ascii="Century Gothic" w:hAnsi="Century Gothic" w:cs="Times New Roman"/>
        </w:rPr>
      </w:pPr>
      <w:r>
        <w:rPr>
          <w:rFonts w:ascii="Century Gothic" w:hAnsi="Century Gothic" w:cs="Times New Roman"/>
        </w:rPr>
        <w:t>A list of our Work experience supports can be found in the Work experience Section of our website</w:t>
      </w:r>
    </w:p>
    <w:p w14:paraId="1DAD06E2" w14:textId="776F1606" w:rsidR="00481BB1" w:rsidRDefault="00481BB1" w:rsidP="00A02D84">
      <w:pPr>
        <w:spacing w:after="0"/>
        <w:jc w:val="both"/>
        <w:rPr>
          <w:rFonts w:ascii="Century Gothic" w:hAnsi="Century Gothic" w:cs="Times New Roman"/>
        </w:rPr>
      </w:pPr>
      <w:hyperlink r:id="rId28" w:history="1">
        <w:r w:rsidRPr="002C211B">
          <w:rPr>
            <w:rStyle w:val="Hyperlink"/>
            <w:rFonts w:ascii="Century Gothic" w:hAnsi="Century Gothic" w:cs="Times New Roman"/>
          </w:rPr>
          <w:t>https://stbedeslanchester.bwcet.com/students/careers/work-experience/</w:t>
        </w:r>
      </w:hyperlink>
    </w:p>
    <w:p w14:paraId="19DB271E" w14:textId="77777777" w:rsidR="00481BB1" w:rsidRPr="00BF343C" w:rsidRDefault="00481BB1" w:rsidP="00A02D84">
      <w:pPr>
        <w:spacing w:after="0"/>
        <w:jc w:val="both"/>
        <w:rPr>
          <w:rFonts w:ascii="Century Gothic" w:hAnsi="Century Gothic" w:cs="Times New Roman"/>
        </w:rPr>
      </w:pPr>
    </w:p>
    <w:p w14:paraId="1A3D76CA" w14:textId="77777777"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b/>
          <w:bCs/>
          <w:sz w:val="20"/>
          <w:szCs w:val="20"/>
        </w:rPr>
        <w:t xml:space="preserve">Destinations of our pupils </w:t>
      </w:r>
    </w:p>
    <w:p w14:paraId="4302EC23" w14:textId="00EE0155" w:rsidR="00E14E39" w:rsidRPr="00E71FF4" w:rsidRDefault="00E14E39" w:rsidP="00E14E39">
      <w:pPr>
        <w:spacing w:after="0"/>
        <w:jc w:val="both"/>
        <w:rPr>
          <w:rFonts w:ascii="Century Gothic" w:hAnsi="Century Gothic" w:cs="Times New Roman"/>
          <w:sz w:val="20"/>
          <w:szCs w:val="20"/>
        </w:rPr>
      </w:pPr>
      <w:r w:rsidRPr="00E71FF4">
        <w:rPr>
          <w:rFonts w:ascii="Century Gothic" w:hAnsi="Century Gothic" w:cs="Times New Roman"/>
          <w:sz w:val="20"/>
          <w:szCs w:val="20"/>
        </w:rPr>
        <w:t>Last year our year 11 and</w:t>
      </w:r>
      <w:r w:rsidR="00710560" w:rsidRPr="00E71FF4">
        <w:rPr>
          <w:rFonts w:ascii="Century Gothic" w:hAnsi="Century Gothic" w:cs="Times New Roman"/>
          <w:sz w:val="20"/>
          <w:szCs w:val="20"/>
        </w:rPr>
        <w:t xml:space="preserve"> year </w:t>
      </w:r>
      <w:r w:rsidRPr="00E71FF4">
        <w:rPr>
          <w:rFonts w:ascii="Century Gothic" w:hAnsi="Century Gothic" w:cs="Times New Roman"/>
          <w:sz w:val="20"/>
          <w:szCs w:val="20"/>
        </w:rPr>
        <w:t xml:space="preserve">13 pupils moved to range </w:t>
      </w:r>
      <w:r w:rsidR="00021F53" w:rsidRPr="00E71FF4">
        <w:rPr>
          <w:rFonts w:ascii="Century Gothic" w:hAnsi="Century Gothic" w:cs="Times New Roman"/>
          <w:sz w:val="20"/>
          <w:szCs w:val="20"/>
        </w:rPr>
        <w:t>of local</w:t>
      </w:r>
      <w:r w:rsidR="00710560" w:rsidRPr="00E71FF4">
        <w:rPr>
          <w:rFonts w:ascii="Century Gothic" w:hAnsi="Century Gothic" w:cs="Times New Roman"/>
          <w:sz w:val="20"/>
          <w:szCs w:val="20"/>
        </w:rPr>
        <w:t xml:space="preserve"> and national</w:t>
      </w:r>
      <w:r w:rsidR="00021F53" w:rsidRPr="00E71FF4">
        <w:rPr>
          <w:rFonts w:ascii="Century Gothic" w:hAnsi="Century Gothic" w:cs="Times New Roman"/>
          <w:sz w:val="20"/>
          <w:szCs w:val="20"/>
        </w:rPr>
        <w:t xml:space="preserve"> Post 16 &amp; Post 18</w:t>
      </w:r>
      <w:r w:rsidR="00710560" w:rsidRPr="00E71FF4">
        <w:rPr>
          <w:rFonts w:ascii="Century Gothic" w:hAnsi="Century Gothic" w:cs="Times New Roman"/>
          <w:sz w:val="20"/>
          <w:szCs w:val="20"/>
        </w:rPr>
        <w:t xml:space="preserve"> providers</w:t>
      </w:r>
    </w:p>
    <w:p w14:paraId="1BC4364E" w14:textId="77777777" w:rsidR="00E14E39" w:rsidRPr="00E71FF4" w:rsidRDefault="00E14E39" w:rsidP="00A02D84">
      <w:pPr>
        <w:spacing w:after="0"/>
        <w:jc w:val="both"/>
        <w:rPr>
          <w:rFonts w:ascii="Century Gothic" w:hAnsi="Century Gothic" w:cs="Times New Roman"/>
          <w:sz w:val="20"/>
          <w:szCs w:val="20"/>
        </w:rPr>
      </w:pPr>
    </w:p>
    <w:p w14:paraId="7F6E1BDD" w14:textId="77777777" w:rsidR="00C478E6" w:rsidRPr="00E71FF4" w:rsidRDefault="00C478E6"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t>Resources</w:t>
      </w:r>
    </w:p>
    <w:p w14:paraId="3E2FF61B" w14:textId="13B87C40" w:rsidR="00C478E6" w:rsidRPr="00E71FF4" w:rsidRDefault="00C478E6"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Funding is allocated in the annual budget planning round in the context of whole</w:t>
      </w:r>
      <w:r w:rsidR="002D1780" w:rsidRPr="00E71FF4">
        <w:rPr>
          <w:rFonts w:ascii="Century Gothic" w:hAnsi="Century Gothic" w:cs="Times New Roman"/>
          <w:sz w:val="20"/>
          <w:szCs w:val="20"/>
        </w:rPr>
        <w:t xml:space="preserve"> </w:t>
      </w:r>
      <w:r w:rsidRPr="00E71FF4">
        <w:rPr>
          <w:rFonts w:ascii="Century Gothic" w:hAnsi="Century Gothic" w:cs="Times New Roman"/>
          <w:sz w:val="20"/>
          <w:szCs w:val="20"/>
        </w:rPr>
        <w:t>school priori</w:t>
      </w:r>
      <w:r w:rsidR="008417B3" w:rsidRPr="00E71FF4">
        <w:rPr>
          <w:rFonts w:ascii="Century Gothic" w:hAnsi="Century Gothic" w:cs="Times New Roman"/>
          <w:sz w:val="20"/>
          <w:szCs w:val="20"/>
        </w:rPr>
        <w:t>ties and particular needs in</w:t>
      </w:r>
      <w:r w:rsidRPr="00E71FF4">
        <w:rPr>
          <w:rFonts w:ascii="Century Gothic" w:hAnsi="Century Gothic" w:cs="Times New Roman"/>
          <w:sz w:val="20"/>
          <w:szCs w:val="20"/>
        </w:rPr>
        <w:t xml:space="preserve"> </w:t>
      </w:r>
      <w:r w:rsidR="00632DB3" w:rsidRPr="00E71FF4">
        <w:rPr>
          <w:rFonts w:ascii="Century Gothic" w:hAnsi="Century Gothic" w:cs="Times New Roman"/>
          <w:sz w:val="20"/>
          <w:szCs w:val="20"/>
        </w:rPr>
        <w:t>CEIAG</w:t>
      </w:r>
      <w:r w:rsidRPr="00E71FF4">
        <w:rPr>
          <w:rFonts w:ascii="Century Gothic" w:hAnsi="Century Gothic" w:cs="Times New Roman"/>
          <w:sz w:val="20"/>
          <w:szCs w:val="20"/>
        </w:rPr>
        <w:t>. The</w:t>
      </w:r>
      <w:r w:rsidR="004C195D" w:rsidRPr="00E71FF4">
        <w:rPr>
          <w:rFonts w:ascii="Century Gothic" w:hAnsi="Century Gothic" w:cs="Times New Roman"/>
          <w:sz w:val="20"/>
          <w:szCs w:val="20"/>
        </w:rPr>
        <w:t xml:space="preserve"> </w:t>
      </w:r>
      <w:r w:rsidR="00E64B27" w:rsidRPr="00E71FF4">
        <w:rPr>
          <w:rFonts w:ascii="Century Gothic" w:hAnsi="Century Gothic" w:cs="Times New Roman"/>
          <w:sz w:val="20"/>
          <w:szCs w:val="20"/>
        </w:rPr>
        <w:t xml:space="preserve">Career </w:t>
      </w:r>
      <w:r w:rsidR="00AB27D0" w:rsidRPr="00E71FF4">
        <w:rPr>
          <w:rFonts w:ascii="Century Gothic" w:hAnsi="Century Gothic" w:cs="Times New Roman"/>
          <w:sz w:val="20"/>
          <w:szCs w:val="20"/>
        </w:rPr>
        <w:t>Progression Manager</w:t>
      </w:r>
      <w:r w:rsidRPr="00E71FF4">
        <w:rPr>
          <w:rFonts w:ascii="Century Gothic" w:hAnsi="Century Gothic" w:cs="Times New Roman"/>
          <w:sz w:val="20"/>
          <w:szCs w:val="20"/>
        </w:rPr>
        <w:t xml:space="preserve"> is responsible for the effective </w:t>
      </w:r>
      <w:r w:rsidR="002D1780" w:rsidRPr="00E71FF4">
        <w:rPr>
          <w:rFonts w:ascii="Century Gothic" w:hAnsi="Century Gothic" w:cs="Times New Roman"/>
          <w:sz w:val="20"/>
          <w:szCs w:val="20"/>
        </w:rPr>
        <w:t>d</w:t>
      </w:r>
      <w:r w:rsidRPr="00E71FF4">
        <w:rPr>
          <w:rFonts w:ascii="Century Gothic" w:hAnsi="Century Gothic" w:cs="Times New Roman"/>
          <w:sz w:val="20"/>
          <w:szCs w:val="20"/>
        </w:rPr>
        <w:t xml:space="preserve">eployment of resources. </w:t>
      </w:r>
    </w:p>
    <w:p w14:paraId="36B59E30" w14:textId="77777777" w:rsidR="009F2F77" w:rsidRPr="00E71FF4" w:rsidRDefault="009F2F77" w:rsidP="00DD132C">
      <w:pPr>
        <w:spacing w:after="0"/>
        <w:jc w:val="both"/>
        <w:rPr>
          <w:rFonts w:ascii="Century Gothic" w:hAnsi="Century Gothic" w:cs="Times New Roman"/>
          <w:b/>
          <w:sz w:val="20"/>
          <w:szCs w:val="20"/>
        </w:rPr>
      </w:pPr>
    </w:p>
    <w:p w14:paraId="70826223" w14:textId="7CF6434F" w:rsidR="002D1780" w:rsidRPr="00E71FF4" w:rsidRDefault="002D1780" w:rsidP="00A124D2">
      <w:pPr>
        <w:spacing w:after="0"/>
        <w:jc w:val="both"/>
        <w:rPr>
          <w:rFonts w:ascii="Century Gothic" w:hAnsi="Century Gothic" w:cs="Times New Roman"/>
          <w:b/>
          <w:sz w:val="20"/>
          <w:szCs w:val="20"/>
        </w:rPr>
      </w:pPr>
      <w:r w:rsidRPr="00E71FF4">
        <w:rPr>
          <w:rFonts w:ascii="Century Gothic" w:hAnsi="Century Gothic" w:cs="Times New Roman"/>
          <w:b/>
          <w:sz w:val="20"/>
          <w:szCs w:val="20"/>
        </w:rPr>
        <w:t>Professional development</w:t>
      </w:r>
    </w:p>
    <w:p w14:paraId="06431D84" w14:textId="03C7427A" w:rsidR="00B532C2" w:rsidRPr="00E71FF4" w:rsidRDefault="002D1780"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 xml:space="preserve">The </w:t>
      </w:r>
      <w:r w:rsidR="00E64B27" w:rsidRPr="00E71FF4">
        <w:rPr>
          <w:rFonts w:ascii="Century Gothic" w:hAnsi="Century Gothic" w:cs="Times New Roman"/>
          <w:sz w:val="20"/>
          <w:szCs w:val="20"/>
        </w:rPr>
        <w:t xml:space="preserve">Career </w:t>
      </w:r>
      <w:r w:rsidR="003D1BB3" w:rsidRPr="00E71FF4">
        <w:rPr>
          <w:rFonts w:ascii="Century Gothic" w:hAnsi="Century Gothic" w:cs="Times New Roman"/>
          <w:sz w:val="20"/>
          <w:szCs w:val="20"/>
        </w:rPr>
        <w:t xml:space="preserve">Progression Manager </w:t>
      </w:r>
      <w:r w:rsidR="000F68C9" w:rsidRPr="00E71FF4">
        <w:rPr>
          <w:rFonts w:ascii="Century Gothic" w:hAnsi="Century Gothic" w:cs="Times New Roman"/>
          <w:sz w:val="20"/>
          <w:szCs w:val="20"/>
        </w:rPr>
        <w:t>has a</w:t>
      </w:r>
      <w:r w:rsidR="00B532C2" w:rsidRPr="00E71FF4">
        <w:rPr>
          <w:rFonts w:ascii="Century Gothic" w:hAnsi="Century Gothic" w:cs="Times New Roman"/>
          <w:sz w:val="20"/>
          <w:szCs w:val="20"/>
        </w:rPr>
        <w:t xml:space="preserve"> </w:t>
      </w:r>
      <w:proofErr w:type="gramStart"/>
      <w:r w:rsidR="00B532C2" w:rsidRPr="00E71FF4">
        <w:rPr>
          <w:rFonts w:ascii="Century Gothic" w:hAnsi="Century Gothic" w:cs="Times New Roman"/>
          <w:sz w:val="20"/>
          <w:szCs w:val="20"/>
        </w:rPr>
        <w:t>Master’s in Education</w:t>
      </w:r>
      <w:proofErr w:type="gramEnd"/>
      <w:r w:rsidR="00B532C2" w:rsidRPr="00E71FF4">
        <w:rPr>
          <w:rFonts w:ascii="Century Gothic" w:hAnsi="Century Gothic" w:cs="Times New Roman"/>
          <w:sz w:val="20"/>
          <w:szCs w:val="20"/>
        </w:rPr>
        <w:t xml:space="preserve"> with specialisms in managing CEIAG and work-Related Learning in a Secondary setting and </w:t>
      </w:r>
      <w:r w:rsidR="00E71FF4" w:rsidRPr="00E71FF4">
        <w:rPr>
          <w:rFonts w:ascii="Century Gothic" w:hAnsi="Century Gothic" w:cs="Times New Roman"/>
          <w:sz w:val="20"/>
          <w:szCs w:val="20"/>
        </w:rPr>
        <w:t>the statutory Level</w:t>
      </w:r>
      <w:r w:rsidR="00B532C2" w:rsidRPr="00E71FF4">
        <w:rPr>
          <w:rFonts w:ascii="Century Gothic" w:hAnsi="Century Gothic" w:cs="Times New Roman"/>
          <w:sz w:val="20"/>
          <w:szCs w:val="20"/>
        </w:rPr>
        <w:t xml:space="preserve"> </w:t>
      </w:r>
      <w:r w:rsidR="003D1BB3" w:rsidRPr="00E71FF4">
        <w:rPr>
          <w:rFonts w:ascii="Century Gothic" w:hAnsi="Century Gothic" w:cs="Times New Roman"/>
          <w:sz w:val="20"/>
          <w:szCs w:val="20"/>
        </w:rPr>
        <w:t>6 Award</w:t>
      </w:r>
      <w:r w:rsidR="000F68C9" w:rsidRPr="00E71FF4">
        <w:rPr>
          <w:rFonts w:ascii="Century Gothic" w:hAnsi="Century Gothic" w:cs="Times New Roman"/>
          <w:sz w:val="20"/>
          <w:szCs w:val="20"/>
        </w:rPr>
        <w:t xml:space="preserve"> in </w:t>
      </w:r>
      <w:r w:rsidR="00E71FF4" w:rsidRPr="00E71FF4">
        <w:rPr>
          <w:rFonts w:ascii="Century Gothic" w:hAnsi="Century Gothic" w:cs="Times New Roman"/>
          <w:sz w:val="20"/>
          <w:szCs w:val="20"/>
        </w:rPr>
        <w:t>C</w:t>
      </w:r>
      <w:r w:rsidR="000F68C9" w:rsidRPr="00E71FF4">
        <w:rPr>
          <w:rFonts w:ascii="Century Gothic" w:hAnsi="Century Gothic" w:cs="Times New Roman"/>
          <w:sz w:val="20"/>
          <w:szCs w:val="20"/>
        </w:rPr>
        <w:t xml:space="preserve">areers </w:t>
      </w:r>
      <w:r w:rsidR="00E71FF4" w:rsidRPr="00E71FF4">
        <w:rPr>
          <w:rFonts w:ascii="Century Gothic" w:hAnsi="Century Gothic" w:cs="Times New Roman"/>
          <w:sz w:val="20"/>
          <w:szCs w:val="20"/>
        </w:rPr>
        <w:t>G</w:t>
      </w:r>
      <w:r w:rsidR="000F68C9" w:rsidRPr="00E71FF4">
        <w:rPr>
          <w:rFonts w:ascii="Century Gothic" w:hAnsi="Century Gothic" w:cs="Times New Roman"/>
          <w:sz w:val="20"/>
          <w:szCs w:val="20"/>
        </w:rPr>
        <w:t xml:space="preserve">uidance which </w:t>
      </w:r>
      <w:r w:rsidR="00924429" w:rsidRPr="00E71FF4">
        <w:rPr>
          <w:rFonts w:ascii="Century Gothic" w:hAnsi="Century Gothic" w:cs="Times New Roman"/>
          <w:sz w:val="20"/>
          <w:szCs w:val="20"/>
        </w:rPr>
        <w:t>has an extended specialism</w:t>
      </w:r>
      <w:r w:rsidR="00924429" w:rsidRPr="00E71FF4">
        <w:rPr>
          <w:rFonts w:ascii="Century Gothic" w:hAnsi="Century Gothic" w:cs="Times New Roman"/>
          <w:sz w:val="20"/>
          <w:szCs w:val="20"/>
        </w:rPr>
        <w:t xml:space="preserve"> in SEND</w:t>
      </w:r>
      <w:r w:rsidR="00E71FF4" w:rsidRPr="00E71FF4">
        <w:rPr>
          <w:rFonts w:ascii="Century Gothic" w:hAnsi="Century Gothic" w:cs="Times New Roman"/>
          <w:sz w:val="20"/>
          <w:szCs w:val="20"/>
        </w:rPr>
        <w:t xml:space="preserve"> to allow her to deliver Personal Guidance to students (Gatsby 8).</w:t>
      </w:r>
    </w:p>
    <w:p w14:paraId="54FBDC96" w14:textId="1C1900DF" w:rsidR="002D1780" w:rsidRPr="00E71FF4" w:rsidRDefault="000666E5"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T</w:t>
      </w:r>
      <w:r w:rsidR="00C478E6" w:rsidRPr="00E71FF4">
        <w:rPr>
          <w:rFonts w:ascii="Century Gothic" w:hAnsi="Century Gothic" w:cs="Times New Roman"/>
          <w:sz w:val="20"/>
          <w:szCs w:val="20"/>
        </w:rPr>
        <w:t xml:space="preserve">he </w:t>
      </w:r>
      <w:r w:rsidR="002F3C1E" w:rsidRPr="00E71FF4">
        <w:rPr>
          <w:rFonts w:ascii="Century Gothic" w:hAnsi="Century Gothic" w:cs="Times New Roman"/>
          <w:sz w:val="20"/>
          <w:szCs w:val="20"/>
        </w:rPr>
        <w:t xml:space="preserve">Career </w:t>
      </w:r>
      <w:r w:rsidR="003D1BB3" w:rsidRPr="00E71FF4">
        <w:rPr>
          <w:rFonts w:ascii="Century Gothic" w:hAnsi="Century Gothic" w:cs="Times New Roman"/>
          <w:sz w:val="20"/>
          <w:szCs w:val="20"/>
        </w:rPr>
        <w:t>Progression manager</w:t>
      </w:r>
      <w:r w:rsidR="004C195D" w:rsidRPr="00E71FF4">
        <w:rPr>
          <w:rFonts w:ascii="Century Gothic" w:hAnsi="Century Gothic" w:cs="Times New Roman"/>
          <w:sz w:val="20"/>
          <w:szCs w:val="20"/>
        </w:rPr>
        <w:t xml:space="preserve"> </w:t>
      </w:r>
      <w:r w:rsidR="00C478E6" w:rsidRPr="00E71FF4">
        <w:rPr>
          <w:rFonts w:ascii="Century Gothic" w:hAnsi="Century Gothic" w:cs="Times New Roman"/>
          <w:sz w:val="20"/>
          <w:szCs w:val="20"/>
        </w:rPr>
        <w:t>will attend all relevant CEIAG training opportunities and network meetings</w:t>
      </w:r>
      <w:r w:rsidR="004C195D" w:rsidRPr="00E71FF4">
        <w:rPr>
          <w:rFonts w:ascii="Century Gothic" w:hAnsi="Century Gothic" w:cs="Times New Roman"/>
          <w:sz w:val="20"/>
          <w:szCs w:val="20"/>
        </w:rPr>
        <w:t xml:space="preserve"> </w:t>
      </w:r>
      <w:r w:rsidR="00C478E6" w:rsidRPr="00E71FF4">
        <w:rPr>
          <w:rFonts w:ascii="Century Gothic" w:hAnsi="Century Gothic" w:cs="Times New Roman"/>
          <w:sz w:val="20"/>
          <w:szCs w:val="20"/>
        </w:rPr>
        <w:t>to update knowledge and skills and disseminate information relating to CEIAG</w:t>
      </w:r>
      <w:r w:rsidR="004C195D" w:rsidRPr="00E71FF4">
        <w:rPr>
          <w:rFonts w:ascii="Century Gothic" w:hAnsi="Century Gothic" w:cs="Times New Roman"/>
          <w:sz w:val="20"/>
          <w:szCs w:val="20"/>
        </w:rPr>
        <w:t xml:space="preserve"> </w:t>
      </w:r>
      <w:r w:rsidR="00C478E6" w:rsidRPr="00E71FF4">
        <w:rPr>
          <w:rFonts w:ascii="Century Gothic" w:hAnsi="Century Gothic" w:cs="Times New Roman"/>
          <w:sz w:val="20"/>
          <w:szCs w:val="20"/>
        </w:rPr>
        <w:t xml:space="preserve">throughout school by way of meetings, </w:t>
      </w:r>
      <w:r w:rsidR="00D51E3A" w:rsidRPr="00E71FF4">
        <w:rPr>
          <w:rFonts w:ascii="Century Gothic" w:hAnsi="Century Gothic" w:cs="Times New Roman"/>
          <w:sz w:val="20"/>
          <w:szCs w:val="20"/>
        </w:rPr>
        <w:t>briefings,</w:t>
      </w:r>
      <w:r w:rsidR="00C478E6" w:rsidRPr="00E71FF4">
        <w:rPr>
          <w:rFonts w:ascii="Century Gothic" w:hAnsi="Century Gothic" w:cs="Times New Roman"/>
          <w:sz w:val="20"/>
          <w:szCs w:val="20"/>
        </w:rPr>
        <w:t xml:space="preserve"> and staff training. </w:t>
      </w:r>
    </w:p>
    <w:p w14:paraId="5D4A5AB4" w14:textId="77777777" w:rsidR="002D1780" w:rsidRPr="00E71FF4" w:rsidRDefault="002D1780" w:rsidP="00A65E5C">
      <w:pPr>
        <w:spacing w:after="0"/>
        <w:ind w:left="283"/>
        <w:jc w:val="both"/>
        <w:rPr>
          <w:rFonts w:ascii="Century Gothic" w:hAnsi="Century Gothic" w:cs="Times New Roman"/>
          <w:sz w:val="20"/>
          <w:szCs w:val="20"/>
        </w:rPr>
      </w:pPr>
    </w:p>
    <w:p w14:paraId="0886A108" w14:textId="313593F6" w:rsidR="00C478E6" w:rsidRPr="00E71FF4" w:rsidRDefault="003D1BB3" w:rsidP="00A124D2">
      <w:pPr>
        <w:spacing w:after="0"/>
        <w:jc w:val="both"/>
        <w:rPr>
          <w:rFonts w:ascii="Century Gothic" w:hAnsi="Century Gothic" w:cs="Times New Roman"/>
          <w:sz w:val="20"/>
          <w:szCs w:val="20"/>
        </w:rPr>
      </w:pPr>
      <w:r w:rsidRPr="00E71FF4">
        <w:rPr>
          <w:rFonts w:ascii="Century Gothic" w:hAnsi="Century Gothic" w:cs="Times New Roman"/>
          <w:sz w:val="20"/>
          <w:szCs w:val="20"/>
        </w:rPr>
        <w:t>There are</w:t>
      </w:r>
      <w:r w:rsidR="004C195D" w:rsidRPr="00E71FF4">
        <w:rPr>
          <w:rFonts w:ascii="Century Gothic" w:hAnsi="Century Gothic" w:cs="Times New Roman"/>
          <w:sz w:val="20"/>
          <w:szCs w:val="20"/>
        </w:rPr>
        <w:t xml:space="preserve"> </w:t>
      </w:r>
      <w:r w:rsidR="00C478E6" w:rsidRPr="00E71FF4">
        <w:rPr>
          <w:rFonts w:ascii="Century Gothic" w:hAnsi="Century Gothic" w:cs="Times New Roman"/>
          <w:sz w:val="20"/>
          <w:szCs w:val="20"/>
        </w:rPr>
        <w:t>updates and training opportunities for all school staff. An assessment of whole school</w:t>
      </w:r>
      <w:r w:rsidR="004C195D" w:rsidRPr="00E71FF4">
        <w:rPr>
          <w:rFonts w:ascii="Century Gothic" w:hAnsi="Century Gothic" w:cs="Times New Roman"/>
          <w:sz w:val="20"/>
          <w:szCs w:val="20"/>
        </w:rPr>
        <w:t xml:space="preserve"> </w:t>
      </w:r>
      <w:r w:rsidR="00C478E6" w:rsidRPr="00E71FF4">
        <w:rPr>
          <w:rFonts w:ascii="Century Gothic" w:hAnsi="Century Gothic" w:cs="Times New Roman"/>
          <w:sz w:val="20"/>
          <w:szCs w:val="20"/>
        </w:rPr>
        <w:t xml:space="preserve">staff training needs is done annually or more frequently by request. Staff training needs relating to CEIAG are identified </w:t>
      </w:r>
      <w:r w:rsidR="00584AA8" w:rsidRPr="00E71FF4">
        <w:rPr>
          <w:rFonts w:ascii="Century Gothic" w:hAnsi="Century Gothic" w:cs="Times New Roman"/>
          <w:sz w:val="20"/>
          <w:szCs w:val="20"/>
        </w:rPr>
        <w:t xml:space="preserve">and </w:t>
      </w:r>
      <w:r w:rsidR="00C478E6" w:rsidRPr="00E71FF4">
        <w:rPr>
          <w:rFonts w:ascii="Century Gothic" w:hAnsi="Century Gothic" w:cs="Times New Roman"/>
          <w:sz w:val="20"/>
          <w:szCs w:val="20"/>
        </w:rPr>
        <w:t>school endeavours to meet training needs within a reasonable period of time.</w:t>
      </w:r>
    </w:p>
    <w:p w14:paraId="6F7A1B95" w14:textId="3A810D74" w:rsidR="008D3831" w:rsidRPr="00E71FF4" w:rsidRDefault="008D3831" w:rsidP="00A124D2">
      <w:pPr>
        <w:spacing w:after="0"/>
        <w:jc w:val="both"/>
        <w:rPr>
          <w:rFonts w:ascii="Century Gothic" w:hAnsi="Century Gothic" w:cs="Times New Roman"/>
          <w:sz w:val="20"/>
          <w:szCs w:val="20"/>
        </w:rPr>
      </w:pPr>
    </w:p>
    <w:p w14:paraId="1DB9EEC4" w14:textId="0C08EA4F" w:rsidR="00556BDD" w:rsidRPr="00E71FF4" w:rsidRDefault="00556BDD" w:rsidP="00556BDD">
      <w:pPr>
        <w:spacing w:after="0"/>
        <w:jc w:val="both"/>
        <w:rPr>
          <w:rFonts w:ascii="Century Gothic" w:hAnsi="Century Gothic" w:cs="Times New Roman"/>
          <w:b/>
          <w:sz w:val="20"/>
          <w:szCs w:val="20"/>
        </w:rPr>
      </w:pPr>
      <w:r w:rsidRPr="00E71FF4">
        <w:rPr>
          <w:rFonts w:ascii="Century Gothic" w:hAnsi="Century Gothic" w:cs="Times New Roman"/>
          <w:b/>
          <w:sz w:val="20"/>
          <w:szCs w:val="20"/>
        </w:rPr>
        <w:t>Management of provider access requests</w:t>
      </w:r>
    </w:p>
    <w:p w14:paraId="01099712" w14:textId="77777777" w:rsidR="00556BDD" w:rsidRPr="00E71FF4" w:rsidRDefault="00556BDD" w:rsidP="00556BDD">
      <w:pPr>
        <w:spacing w:after="0"/>
        <w:jc w:val="both"/>
        <w:rPr>
          <w:rFonts w:ascii="Century Gothic" w:hAnsi="Century Gothic" w:cs="Times New Roman"/>
          <w:b/>
          <w:sz w:val="20"/>
          <w:szCs w:val="20"/>
        </w:rPr>
      </w:pPr>
    </w:p>
    <w:p w14:paraId="67F5340D" w14:textId="00ED2C34" w:rsidR="00556BDD" w:rsidRPr="00E71FF4" w:rsidRDefault="00556BDD" w:rsidP="00F108E5">
      <w:pPr>
        <w:spacing w:after="160" w:line="240" w:lineRule="auto"/>
        <w:rPr>
          <w:rFonts w:ascii="Century Gothic" w:eastAsia="Calibri" w:hAnsi="Century Gothic" w:cs="Times New Roman"/>
          <w:b/>
          <w:sz w:val="20"/>
          <w:szCs w:val="20"/>
        </w:rPr>
      </w:pPr>
      <w:r w:rsidRPr="00E71FF4">
        <w:rPr>
          <w:rFonts w:ascii="Century Gothic" w:eastAsia="Calibri" w:hAnsi="Century Gothic" w:cs="Times New Roman"/>
          <w:sz w:val="20"/>
          <w:szCs w:val="20"/>
        </w:rPr>
        <w:t xml:space="preserve">A provider wishing to request access should contact in the first instance </w:t>
      </w:r>
      <w:r w:rsidRPr="00E71FF4">
        <w:rPr>
          <w:rFonts w:ascii="Century Gothic" w:eastAsia="Calibri" w:hAnsi="Century Gothic" w:cs="Times New Roman"/>
          <w:b/>
          <w:i/>
          <w:iCs/>
          <w:sz w:val="20"/>
          <w:szCs w:val="20"/>
        </w:rPr>
        <w:t xml:space="preserve">Anne </w:t>
      </w:r>
      <w:r w:rsidR="0038776E" w:rsidRPr="00E71FF4">
        <w:rPr>
          <w:rFonts w:ascii="Century Gothic" w:eastAsia="Calibri" w:hAnsi="Century Gothic" w:cs="Times New Roman"/>
          <w:b/>
          <w:i/>
          <w:iCs/>
          <w:sz w:val="20"/>
          <w:szCs w:val="20"/>
        </w:rPr>
        <w:t>Jukes, Career</w:t>
      </w:r>
      <w:r w:rsidR="008C5BC7" w:rsidRPr="00E71FF4">
        <w:rPr>
          <w:rFonts w:ascii="Century Gothic" w:eastAsia="Calibri" w:hAnsi="Century Gothic" w:cs="Times New Roman"/>
          <w:b/>
          <w:i/>
          <w:iCs/>
          <w:sz w:val="20"/>
          <w:szCs w:val="20"/>
        </w:rPr>
        <w:t xml:space="preserve"> </w:t>
      </w:r>
      <w:r w:rsidRPr="00E71FF4">
        <w:rPr>
          <w:rFonts w:ascii="Century Gothic" w:eastAsia="Calibri" w:hAnsi="Century Gothic" w:cs="Times New Roman"/>
          <w:b/>
          <w:i/>
          <w:iCs/>
          <w:sz w:val="20"/>
          <w:szCs w:val="20"/>
        </w:rPr>
        <w:t>Progression Manager</w:t>
      </w:r>
    </w:p>
    <w:p w14:paraId="44DABE80" w14:textId="77777777" w:rsidR="00556BDD" w:rsidRPr="00E71FF4" w:rsidRDefault="00556BDD" w:rsidP="00F108E5">
      <w:pPr>
        <w:spacing w:after="160" w:line="240" w:lineRule="auto"/>
        <w:rPr>
          <w:rFonts w:ascii="Century Gothic" w:eastAsia="Calibri" w:hAnsi="Century Gothic" w:cs="Times New Roman"/>
          <w:sz w:val="20"/>
          <w:szCs w:val="20"/>
        </w:rPr>
      </w:pPr>
      <w:r w:rsidRPr="00E71FF4">
        <w:rPr>
          <w:rFonts w:ascii="Century Gothic" w:eastAsia="Calibri" w:hAnsi="Century Gothic" w:cs="Times New Roman"/>
          <w:sz w:val="20"/>
          <w:szCs w:val="20"/>
        </w:rPr>
        <w:t xml:space="preserve">01207 520 424 </w:t>
      </w:r>
    </w:p>
    <w:p w14:paraId="597DDF44" w14:textId="4CEB272B" w:rsidR="00464117" w:rsidRPr="00E71FF4" w:rsidRDefault="002F3C1E" w:rsidP="00F108E5">
      <w:pPr>
        <w:spacing w:after="160" w:line="240" w:lineRule="auto"/>
        <w:rPr>
          <w:rFonts w:ascii="Century Gothic" w:eastAsia="Calibri" w:hAnsi="Century Gothic" w:cs="Times New Roman"/>
          <w:sz w:val="20"/>
          <w:szCs w:val="20"/>
        </w:rPr>
      </w:pPr>
      <w:hyperlink r:id="rId29" w:history="1">
        <w:r w:rsidRPr="00E71FF4">
          <w:rPr>
            <w:rStyle w:val="Hyperlink"/>
            <w:rFonts w:ascii="Century Gothic" w:eastAsia="Calibri" w:hAnsi="Century Gothic" w:cs="Times New Roman"/>
            <w:sz w:val="20"/>
            <w:szCs w:val="20"/>
          </w:rPr>
          <w:t>ajukes@stb.bwcet.com</w:t>
        </w:r>
      </w:hyperlink>
      <w:r w:rsidRPr="00E71FF4">
        <w:rPr>
          <w:rFonts w:ascii="Century Gothic" w:eastAsia="Calibri" w:hAnsi="Century Gothic" w:cs="Times New Roman"/>
          <w:sz w:val="20"/>
          <w:szCs w:val="20"/>
        </w:rPr>
        <w:t xml:space="preserve"> </w:t>
      </w:r>
    </w:p>
    <w:p w14:paraId="47D5DE5B" w14:textId="77777777" w:rsidR="00E71FF4" w:rsidRDefault="00E71FF4" w:rsidP="00F108E5">
      <w:pPr>
        <w:spacing w:after="160" w:line="240" w:lineRule="auto"/>
        <w:rPr>
          <w:rFonts w:ascii="Century Gothic" w:eastAsia="Calibri" w:hAnsi="Century Gothic" w:cs="Times New Roman"/>
          <w:b/>
          <w:bCs/>
          <w:sz w:val="20"/>
          <w:szCs w:val="20"/>
        </w:rPr>
      </w:pPr>
    </w:p>
    <w:p w14:paraId="063439D1" w14:textId="4550CD04" w:rsidR="00BB0C13" w:rsidRPr="00E71FF4" w:rsidRDefault="0002023F" w:rsidP="00F108E5">
      <w:pPr>
        <w:spacing w:after="160" w:line="240" w:lineRule="auto"/>
        <w:rPr>
          <w:rFonts w:ascii="Century Gothic" w:eastAsia="Calibri" w:hAnsi="Century Gothic" w:cs="Times New Roman"/>
          <w:sz w:val="20"/>
          <w:szCs w:val="20"/>
        </w:rPr>
      </w:pPr>
      <w:r w:rsidRPr="00E71FF4">
        <w:rPr>
          <w:rFonts w:ascii="Century Gothic" w:eastAsia="Calibri" w:hAnsi="Century Gothic" w:cs="Times New Roman"/>
          <w:b/>
          <w:bCs/>
          <w:sz w:val="20"/>
          <w:szCs w:val="20"/>
        </w:rPr>
        <w:t>Safeguarding</w:t>
      </w:r>
      <w:r w:rsidR="006B27BD" w:rsidRPr="00E71FF4">
        <w:rPr>
          <w:rFonts w:ascii="Century Gothic" w:eastAsia="Calibri" w:hAnsi="Century Gothic" w:cs="Times New Roman"/>
          <w:b/>
          <w:bCs/>
          <w:sz w:val="20"/>
          <w:szCs w:val="20"/>
        </w:rPr>
        <w:t>/ Visitors into school</w:t>
      </w:r>
    </w:p>
    <w:p w14:paraId="1C9ABD67" w14:textId="77777777" w:rsidR="006B27BD" w:rsidRPr="00E71FF4" w:rsidRDefault="006B27BD" w:rsidP="00F108E5">
      <w:pPr>
        <w:spacing w:after="160" w:line="240" w:lineRule="auto"/>
        <w:rPr>
          <w:rFonts w:ascii="Century Gothic" w:eastAsia="Calibri" w:hAnsi="Century Gothic" w:cs="Times New Roman"/>
          <w:bCs/>
          <w:sz w:val="20"/>
          <w:szCs w:val="20"/>
        </w:rPr>
      </w:pPr>
      <w:r w:rsidRPr="00E71FF4">
        <w:rPr>
          <w:rFonts w:ascii="Century Gothic" w:eastAsia="Calibri" w:hAnsi="Century Gothic" w:cs="Times New Roman"/>
          <w:bCs/>
          <w:sz w:val="20"/>
          <w:szCs w:val="20"/>
        </w:rPr>
        <w:t>Please refer to the following policies,</w:t>
      </w:r>
    </w:p>
    <w:p w14:paraId="7760CDEA" w14:textId="77777777" w:rsidR="006B27BD" w:rsidRPr="00E71FF4" w:rsidRDefault="006B27BD" w:rsidP="00F108E5">
      <w:pPr>
        <w:spacing w:after="160" w:line="240" w:lineRule="auto"/>
        <w:rPr>
          <w:rFonts w:ascii="Century Gothic" w:eastAsia="Calibri" w:hAnsi="Century Gothic" w:cs="Times New Roman"/>
          <w:bCs/>
          <w:sz w:val="20"/>
          <w:szCs w:val="20"/>
        </w:rPr>
      </w:pPr>
      <w:hyperlink r:id="rId30" w:history="1">
        <w:r w:rsidRPr="00E71FF4">
          <w:rPr>
            <w:rStyle w:val="Hyperlink"/>
            <w:rFonts w:ascii="Century Gothic" w:eastAsia="Calibri" w:hAnsi="Century Gothic" w:cs="Times New Roman"/>
            <w:bCs/>
            <w:sz w:val="20"/>
            <w:szCs w:val="20"/>
          </w:rPr>
          <w:t>https://www</w:t>
        </w:r>
        <w:r w:rsidRPr="00E71FF4">
          <w:rPr>
            <w:rStyle w:val="Hyperlink"/>
            <w:rFonts w:ascii="Century Gothic" w:eastAsia="Calibri" w:hAnsi="Century Gothic" w:cs="Times New Roman"/>
            <w:bCs/>
            <w:sz w:val="20"/>
            <w:szCs w:val="20"/>
          </w:rPr>
          <w:t>.</w:t>
        </w:r>
        <w:r w:rsidRPr="00E71FF4">
          <w:rPr>
            <w:rStyle w:val="Hyperlink"/>
            <w:rFonts w:ascii="Century Gothic" w:eastAsia="Calibri" w:hAnsi="Century Gothic" w:cs="Times New Roman"/>
            <w:bCs/>
            <w:sz w:val="20"/>
            <w:szCs w:val="20"/>
          </w:rPr>
          <w:t>stbedes.durham.sch.uk/safeguarding</w:t>
        </w:r>
      </w:hyperlink>
    </w:p>
    <w:p w14:paraId="41A4DFCC" w14:textId="77777777" w:rsidR="002B2410" w:rsidRPr="00E71FF4" w:rsidRDefault="002B2410" w:rsidP="00296AF0">
      <w:pPr>
        <w:spacing w:after="160" w:line="240" w:lineRule="auto"/>
        <w:rPr>
          <w:rFonts w:ascii="Century Gothic" w:eastAsia="Calibri" w:hAnsi="Century Gothic" w:cs="Times New Roman"/>
          <w:b/>
          <w:bCs/>
          <w:sz w:val="20"/>
          <w:szCs w:val="20"/>
        </w:rPr>
      </w:pPr>
    </w:p>
    <w:p w14:paraId="6D2A746A" w14:textId="77777777" w:rsidR="00296AF0" w:rsidRPr="00E71FF4" w:rsidRDefault="00296AF0" w:rsidP="00296AF0">
      <w:pPr>
        <w:spacing w:after="160" w:line="240" w:lineRule="auto"/>
        <w:rPr>
          <w:rFonts w:ascii="Century Gothic" w:eastAsia="Calibri" w:hAnsi="Century Gothic" w:cs="Times New Roman"/>
          <w:b/>
          <w:bCs/>
          <w:sz w:val="20"/>
          <w:szCs w:val="20"/>
        </w:rPr>
      </w:pPr>
      <w:r w:rsidRPr="00E71FF4">
        <w:rPr>
          <w:rFonts w:ascii="Century Gothic" w:eastAsia="Calibri" w:hAnsi="Century Gothic" w:cs="Times New Roman"/>
          <w:b/>
          <w:bCs/>
          <w:sz w:val="20"/>
          <w:szCs w:val="20"/>
        </w:rPr>
        <w:t>Opportunities for access</w:t>
      </w:r>
    </w:p>
    <w:p w14:paraId="10C10883" w14:textId="77BD7501" w:rsidR="00296AF0" w:rsidRPr="00E71FF4" w:rsidRDefault="00296AF0" w:rsidP="00296AF0">
      <w:pPr>
        <w:spacing w:after="160" w:line="240" w:lineRule="auto"/>
        <w:rPr>
          <w:rFonts w:ascii="Century Gothic" w:eastAsia="Calibri" w:hAnsi="Century Gothic" w:cs="Times New Roman"/>
          <w:sz w:val="20"/>
          <w:szCs w:val="20"/>
        </w:rPr>
      </w:pPr>
      <w:proofErr w:type="gramStart"/>
      <w:r w:rsidRPr="00E71FF4">
        <w:rPr>
          <w:rFonts w:ascii="Century Gothic" w:eastAsia="Calibri" w:hAnsi="Century Gothic" w:cs="Times New Roman"/>
          <w:sz w:val="20"/>
          <w:szCs w:val="20"/>
        </w:rPr>
        <w:t>A number of</w:t>
      </w:r>
      <w:proofErr w:type="gramEnd"/>
      <w:r w:rsidRPr="00E71FF4">
        <w:rPr>
          <w:rFonts w:ascii="Century Gothic" w:eastAsia="Calibri" w:hAnsi="Century Gothic" w:cs="Times New Roman"/>
          <w:sz w:val="20"/>
          <w:szCs w:val="20"/>
        </w:rPr>
        <w:t xml:space="preserve"> events, integrated into the school careers programme, will offer providers an opportunity to come into school to speak to pupils and/or their parents/carers</w:t>
      </w:r>
      <w:r w:rsidR="002F3C1E" w:rsidRPr="00E71FF4">
        <w:rPr>
          <w:rFonts w:ascii="Century Gothic" w:eastAsia="Calibri" w:hAnsi="Century Gothic" w:cs="Times New Roman"/>
          <w:sz w:val="20"/>
          <w:szCs w:val="20"/>
        </w:rPr>
        <w:t>.</w:t>
      </w:r>
    </w:p>
    <w:p w14:paraId="3A3EA4DE" w14:textId="2398409C" w:rsidR="002F3C1E" w:rsidRPr="00E71FF4" w:rsidRDefault="002F3C1E" w:rsidP="00296AF0">
      <w:pPr>
        <w:spacing w:after="160" w:line="240" w:lineRule="auto"/>
        <w:rPr>
          <w:rFonts w:ascii="Century Gothic" w:eastAsia="Calibri" w:hAnsi="Century Gothic" w:cs="Times New Roman"/>
          <w:sz w:val="20"/>
          <w:szCs w:val="20"/>
        </w:rPr>
      </w:pPr>
      <w:r w:rsidRPr="00E71FF4">
        <w:rPr>
          <w:rFonts w:ascii="Century Gothic" w:eastAsia="Calibri" w:hAnsi="Century Gothic" w:cs="Times New Roman"/>
          <w:sz w:val="20"/>
          <w:szCs w:val="20"/>
        </w:rPr>
        <w:t>Many of our events have virtual alternatives that can be deployed should they be needed.</w:t>
      </w:r>
    </w:p>
    <w:p w14:paraId="6728449E" w14:textId="7020373C" w:rsidR="00464117" w:rsidRPr="00E71FF4" w:rsidRDefault="00464117" w:rsidP="00296AF0">
      <w:pPr>
        <w:spacing w:after="160" w:line="240" w:lineRule="auto"/>
        <w:rPr>
          <w:rFonts w:ascii="Century Gothic" w:eastAsia="Calibri" w:hAnsi="Century Gothic" w:cs="Times New Roman"/>
          <w:sz w:val="20"/>
          <w:szCs w:val="20"/>
        </w:rPr>
      </w:pPr>
      <w:r w:rsidRPr="00E71FF4">
        <w:rPr>
          <w:rFonts w:ascii="Century Gothic" w:eastAsia="Calibri" w:hAnsi="Century Gothic" w:cs="Times New Roman"/>
          <w:sz w:val="20"/>
          <w:szCs w:val="20"/>
        </w:rPr>
        <w:t xml:space="preserve">We will </w:t>
      </w:r>
      <w:r w:rsidR="008D3831" w:rsidRPr="00E71FF4">
        <w:rPr>
          <w:rFonts w:ascii="Century Gothic" w:eastAsia="Calibri" w:hAnsi="Century Gothic" w:cs="Times New Roman"/>
          <w:sz w:val="20"/>
          <w:szCs w:val="20"/>
        </w:rPr>
        <w:t xml:space="preserve">endeavour to </w:t>
      </w:r>
      <w:r w:rsidRPr="00E71FF4">
        <w:rPr>
          <w:rFonts w:ascii="Century Gothic" w:eastAsia="Calibri" w:hAnsi="Century Gothic" w:cs="Times New Roman"/>
          <w:sz w:val="20"/>
          <w:szCs w:val="20"/>
        </w:rPr>
        <w:t>incorporate live encounters</w:t>
      </w:r>
      <w:r w:rsidR="008D3831" w:rsidRPr="00E71FF4">
        <w:rPr>
          <w:rFonts w:ascii="Century Gothic" w:eastAsia="Calibri" w:hAnsi="Century Gothic" w:cs="Times New Roman"/>
          <w:sz w:val="20"/>
          <w:szCs w:val="20"/>
        </w:rPr>
        <w:t xml:space="preserve"> and off-site visits</w:t>
      </w:r>
      <w:r w:rsidRPr="00E71FF4">
        <w:rPr>
          <w:rFonts w:ascii="Century Gothic" w:eastAsia="Calibri" w:hAnsi="Century Gothic" w:cs="Times New Roman"/>
          <w:sz w:val="20"/>
          <w:szCs w:val="20"/>
        </w:rPr>
        <w:t xml:space="preserve"> into our programme </w:t>
      </w:r>
      <w:r w:rsidR="008D3831" w:rsidRPr="00E71FF4">
        <w:rPr>
          <w:rFonts w:ascii="Century Gothic" w:eastAsia="Calibri" w:hAnsi="Century Gothic" w:cs="Times New Roman"/>
          <w:sz w:val="20"/>
          <w:szCs w:val="20"/>
        </w:rPr>
        <w:t xml:space="preserve">if we can accommodate within the School Timetable /Subject areas </w:t>
      </w:r>
      <w:r w:rsidR="00B532C2" w:rsidRPr="00E71FF4">
        <w:rPr>
          <w:rFonts w:ascii="Century Gothic" w:eastAsia="Calibri" w:hAnsi="Century Gothic" w:cs="Times New Roman"/>
          <w:sz w:val="20"/>
          <w:szCs w:val="20"/>
        </w:rPr>
        <w:t>or CEIAG</w:t>
      </w:r>
      <w:r w:rsidR="008D3831" w:rsidRPr="00E71FF4">
        <w:rPr>
          <w:rFonts w:ascii="Century Gothic" w:eastAsia="Calibri" w:hAnsi="Century Gothic" w:cs="Times New Roman"/>
          <w:sz w:val="20"/>
          <w:szCs w:val="20"/>
        </w:rPr>
        <w:t xml:space="preserve"> programme. </w:t>
      </w:r>
    </w:p>
    <w:p w14:paraId="6FFF2DCF" w14:textId="719FAED9" w:rsidR="008D3831" w:rsidRPr="00E71FF4" w:rsidRDefault="008D3831" w:rsidP="00296AF0">
      <w:pPr>
        <w:spacing w:after="160" w:line="240" w:lineRule="auto"/>
        <w:rPr>
          <w:rFonts w:ascii="Century Gothic" w:eastAsia="Calibri" w:hAnsi="Century Gothic" w:cs="Times New Roman"/>
          <w:sz w:val="20"/>
          <w:szCs w:val="20"/>
        </w:rPr>
      </w:pPr>
      <w:r w:rsidRPr="00E71FF4">
        <w:rPr>
          <w:rFonts w:ascii="Century Gothic" w:eastAsia="Calibri" w:hAnsi="Century Gothic" w:cs="Times New Roman"/>
          <w:sz w:val="20"/>
          <w:szCs w:val="20"/>
        </w:rPr>
        <w:lastRenderedPageBreak/>
        <w:t>Occasionally we may need to adapt or reschedule due to unforeseen circumstances</w:t>
      </w:r>
    </w:p>
    <w:p w14:paraId="704029F4" w14:textId="62F67194" w:rsidR="008D3831" w:rsidRPr="00E71FF4" w:rsidRDefault="008D3831" w:rsidP="00296AF0">
      <w:pPr>
        <w:spacing w:after="160" w:line="240" w:lineRule="auto"/>
        <w:rPr>
          <w:rFonts w:ascii="Century Gothic" w:eastAsia="Calibri" w:hAnsi="Century Gothic" w:cs="Times New Roman"/>
          <w:sz w:val="20"/>
          <w:szCs w:val="20"/>
        </w:rPr>
      </w:pPr>
      <w:r w:rsidRPr="00E71FF4">
        <w:rPr>
          <w:rFonts w:ascii="Century Gothic" w:eastAsia="Calibri" w:hAnsi="Century Gothic" w:cs="Times New Roman"/>
          <w:sz w:val="20"/>
          <w:szCs w:val="20"/>
        </w:rPr>
        <w:t xml:space="preserve">Below you will find a general outline of activities we offer in addition to subject specific encounters </w:t>
      </w:r>
      <w:r w:rsidR="00DD132C" w:rsidRPr="00E71FF4">
        <w:rPr>
          <w:rFonts w:ascii="Century Gothic" w:eastAsia="Calibri" w:hAnsi="Century Gothic" w:cs="Times New Roman"/>
          <w:sz w:val="20"/>
          <w:szCs w:val="20"/>
        </w:rPr>
        <w:t>in</w:t>
      </w:r>
      <w:r w:rsidR="00B424DF" w:rsidRPr="00E71FF4">
        <w:rPr>
          <w:rFonts w:ascii="Century Gothic" w:eastAsia="Calibri" w:hAnsi="Century Gothic" w:cs="Times New Roman"/>
          <w:sz w:val="20"/>
          <w:szCs w:val="20"/>
        </w:rPr>
        <w:t xml:space="preserve"> departments </w:t>
      </w:r>
      <w:r w:rsidR="00B532C2" w:rsidRPr="00E71FF4">
        <w:rPr>
          <w:rFonts w:ascii="Century Gothic" w:eastAsia="Calibri" w:hAnsi="Century Gothic" w:cs="Times New Roman"/>
          <w:sz w:val="20"/>
          <w:szCs w:val="20"/>
        </w:rPr>
        <w:t>and our</w:t>
      </w:r>
      <w:r w:rsidRPr="00E71FF4">
        <w:rPr>
          <w:rFonts w:ascii="Century Gothic" w:eastAsia="Calibri" w:hAnsi="Century Gothic" w:cs="Times New Roman"/>
          <w:sz w:val="20"/>
          <w:szCs w:val="20"/>
        </w:rPr>
        <w:t xml:space="preserve"> PSHE sessions. We are also happy to discuss any opportunities that </w:t>
      </w:r>
      <w:r w:rsidR="00B532C2" w:rsidRPr="00E71FF4">
        <w:rPr>
          <w:rFonts w:ascii="Century Gothic" w:eastAsia="Calibri" w:hAnsi="Century Gothic" w:cs="Times New Roman"/>
          <w:sz w:val="20"/>
          <w:szCs w:val="20"/>
        </w:rPr>
        <w:t>providers can</w:t>
      </w:r>
      <w:r w:rsidR="00C3412E" w:rsidRPr="00E71FF4">
        <w:rPr>
          <w:rFonts w:ascii="Century Gothic" w:eastAsia="Calibri" w:hAnsi="Century Gothic" w:cs="Times New Roman"/>
          <w:sz w:val="20"/>
          <w:szCs w:val="20"/>
        </w:rPr>
        <w:t xml:space="preserve"> offer </w:t>
      </w:r>
      <w:r w:rsidRPr="00E71FF4">
        <w:rPr>
          <w:rFonts w:ascii="Century Gothic" w:eastAsia="Calibri" w:hAnsi="Century Gothic" w:cs="Times New Roman"/>
          <w:sz w:val="20"/>
          <w:szCs w:val="20"/>
        </w:rPr>
        <w:t>to support ou</w:t>
      </w:r>
      <w:r w:rsidR="00C3412E" w:rsidRPr="00E71FF4">
        <w:rPr>
          <w:rFonts w:ascii="Century Gothic" w:eastAsia="Calibri" w:hAnsi="Century Gothic" w:cs="Times New Roman"/>
          <w:sz w:val="20"/>
          <w:szCs w:val="20"/>
        </w:rPr>
        <w:t>r</w:t>
      </w:r>
      <w:r w:rsidRPr="00E71FF4">
        <w:rPr>
          <w:rFonts w:ascii="Century Gothic" w:eastAsia="Calibri" w:hAnsi="Century Gothic" w:cs="Times New Roman"/>
          <w:sz w:val="20"/>
          <w:szCs w:val="20"/>
        </w:rPr>
        <w:t xml:space="preserve"> programme</w:t>
      </w:r>
    </w:p>
    <w:p w14:paraId="48347174" w14:textId="77777777" w:rsidR="006125F0" w:rsidRPr="00BF343C" w:rsidRDefault="006125F0" w:rsidP="00F108E5">
      <w:pPr>
        <w:spacing w:after="160" w:line="240" w:lineRule="auto"/>
        <w:rPr>
          <w:rFonts w:ascii="Century Gothic" w:hAnsi="Century Gothic" w:cs="Times New Roman"/>
          <w:b/>
          <w:bCs/>
        </w:rPr>
      </w:pPr>
    </w:p>
    <w:p w14:paraId="01C9ADBC" w14:textId="7531667D" w:rsidR="00556BDD" w:rsidRPr="00BF343C" w:rsidRDefault="00556BDD" w:rsidP="00F108E5">
      <w:pPr>
        <w:spacing w:after="160" w:line="240" w:lineRule="auto"/>
        <w:rPr>
          <w:rFonts w:ascii="Century Gothic" w:hAnsi="Century Gothic" w:cs="Times New Roman"/>
          <w:b/>
          <w:bCs/>
        </w:rPr>
      </w:pPr>
      <w:r w:rsidRPr="00BF343C">
        <w:rPr>
          <w:rFonts w:ascii="Century Gothic" w:hAnsi="Century Gothic" w:cs="Times New Roman"/>
          <w:b/>
          <w:bCs/>
        </w:rPr>
        <w:t>Premises and facilities</w:t>
      </w:r>
    </w:p>
    <w:p w14:paraId="311AAA2A" w14:textId="501A1D3A" w:rsidR="00556BDD" w:rsidRPr="00BF343C" w:rsidRDefault="00556BDD" w:rsidP="00F108E5">
      <w:pPr>
        <w:spacing w:after="160" w:line="240" w:lineRule="auto"/>
        <w:rPr>
          <w:rFonts w:ascii="Century Gothic" w:hAnsi="Century Gothic" w:cs="Times New Roman"/>
        </w:rPr>
      </w:pPr>
      <w:r w:rsidRPr="00BF343C">
        <w:rPr>
          <w:rFonts w:ascii="Century Gothic" w:hAnsi="Century Gothic" w:cs="Times New Roman"/>
        </w:rPr>
        <w:t xml:space="preserve">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w:t>
      </w:r>
      <w:r w:rsidR="0072459D" w:rsidRPr="00BF343C">
        <w:rPr>
          <w:rFonts w:ascii="Century Gothic" w:hAnsi="Century Gothic" w:cs="Times New Roman"/>
        </w:rPr>
        <w:t xml:space="preserve">Career </w:t>
      </w:r>
      <w:r w:rsidR="00F108E5" w:rsidRPr="00BF343C">
        <w:rPr>
          <w:rFonts w:ascii="Century Gothic" w:hAnsi="Century Gothic" w:cs="Times New Roman"/>
        </w:rPr>
        <w:t xml:space="preserve">Progression Manager </w:t>
      </w:r>
      <w:r w:rsidRPr="00BF343C">
        <w:rPr>
          <w:rFonts w:ascii="Century Gothic" w:hAnsi="Century Gothic" w:cs="Times New Roman"/>
        </w:rPr>
        <w:t xml:space="preserve">or a member of </w:t>
      </w:r>
      <w:r w:rsidR="00F108E5" w:rsidRPr="00BF343C">
        <w:rPr>
          <w:rFonts w:ascii="Century Gothic" w:hAnsi="Century Gothic" w:cs="Times New Roman"/>
        </w:rPr>
        <w:t>the wider student support teams</w:t>
      </w:r>
    </w:p>
    <w:p w14:paraId="66FECED2" w14:textId="2C6C650D" w:rsidR="00C25323" w:rsidRPr="00BF343C" w:rsidRDefault="00556BDD" w:rsidP="006B27BD">
      <w:pPr>
        <w:spacing w:after="160" w:line="240" w:lineRule="auto"/>
        <w:rPr>
          <w:rFonts w:ascii="Century Gothic" w:hAnsi="Century Gothic" w:cs="Times New Roman"/>
        </w:rPr>
      </w:pPr>
      <w:r w:rsidRPr="00BF343C">
        <w:rPr>
          <w:rFonts w:ascii="Century Gothic" w:hAnsi="Century Gothic" w:cs="Times New Roman"/>
        </w:rPr>
        <w:t xml:space="preserve">Providers are welcome to leave a copy of their prospectus or other relevant course literature at </w:t>
      </w:r>
      <w:r w:rsidR="007B7BA8" w:rsidRPr="00BF343C">
        <w:rPr>
          <w:rFonts w:ascii="Century Gothic" w:hAnsi="Century Gothic" w:cs="Times New Roman"/>
        </w:rPr>
        <w:t xml:space="preserve">our reception for </w:t>
      </w:r>
      <w:r w:rsidR="00F108E5" w:rsidRPr="00BF343C">
        <w:rPr>
          <w:rFonts w:ascii="Century Gothic" w:hAnsi="Century Gothic" w:cs="Times New Roman"/>
        </w:rPr>
        <w:t xml:space="preserve">use within our careers library which </w:t>
      </w:r>
      <w:r w:rsidRPr="00BF343C">
        <w:rPr>
          <w:rFonts w:ascii="Century Gothic" w:hAnsi="Century Gothic" w:cs="Times New Roman"/>
        </w:rPr>
        <w:t>is available to a</w:t>
      </w:r>
      <w:r w:rsidR="00F108E5" w:rsidRPr="00BF343C">
        <w:rPr>
          <w:rFonts w:ascii="Century Gothic" w:hAnsi="Century Gothic" w:cs="Times New Roman"/>
        </w:rPr>
        <w:t>ll students.</w:t>
      </w:r>
    </w:p>
    <w:p w14:paraId="7D655B19" w14:textId="77777777" w:rsidR="009A576A" w:rsidRPr="00BF343C" w:rsidRDefault="009A576A" w:rsidP="006B27BD">
      <w:pPr>
        <w:spacing w:after="160" w:line="240" w:lineRule="auto"/>
        <w:rPr>
          <w:rFonts w:ascii="Century Gothic" w:hAnsi="Century Gothic" w:cs="Times New Roman"/>
        </w:rPr>
      </w:pPr>
    </w:p>
    <w:p w14:paraId="48BBCC36"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CEIAG Compliments and Complaints</w:t>
      </w:r>
    </w:p>
    <w:p w14:paraId="67961F5D"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Policy and Procedure</w:t>
      </w:r>
    </w:p>
    <w:p w14:paraId="053E1445" w14:textId="77777777" w:rsidR="00DE535B" w:rsidRPr="00481BB1" w:rsidRDefault="00DE535B" w:rsidP="00481BB1">
      <w:pPr>
        <w:spacing w:after="0" w:line="240" w:lineRule="auto"/>
        <w:rPr>
          <w:rFonts w:ascii="Century Gothic" w:hAnsi="Century Gothic" w:cs="Times New Roman"/>
          <w:b/>
          <w:bCs/>
          <w:sz w:val="20"/>
          <w:szCs w:val="20"/>
        </w:rPr>
      </w:pPr>
    </w:p>
    <w:p w14:paraId="399C5A9B" w14:textId="49BF585A" w:rsidR="00DE535B" w:rsidRPr="00481BB1" w:rsidRDefault="00F1031E" w:rsidP="00481BB1">
      <w:pPr>
        <w:spacing w:after="0" w:line="240" w:lineRule="auto"/>
        <w:rPr>
          <w:rFonts w:ascii="Century Gothic" w:hAnsi="Century Gothic" w:cs="Times New Roman"/>
          <w:b/>
          <w:bCs/>
          <w:sz w:val="20"/>
          <w:szCs w:val="20"/>
        </w:rPr>
      </w:pPr>
      <w:bookmarkStart w:id="3" w:name="_Toc444604671"/>
      <w:r w:rsidRPr="00481BB1">
        <w:rPr>
          <w:rFonts w:ascii="Century Gothic" w:hAnsi="Century Gothic" w:cs="Times New Roman"/>
          <w:b/>
          <w:bCs/>
          <w:sz w:val="20"/>
          <w:szCs w:val="20"/>
        </w:rPr>
        <w:t>1.</w:t>
      </w:r>
      <w:r w:rsidR="00DE535B" w:rsidRPr="00481BB1">
        <w:rPr>
          <w:rFonts w:ascii="Century Gothic" w:hAnsi="Century Gothic" w:cs="Times New Roman"/>
          <w:b/>
          <w:bCs/>
          <w:sz w:val="20"/>
          <w:szCs w:val="20"/>
        </w:rPr>
        <w:t xml:space="preserve"> </w:t>
      </w:r>
      <w:bookmarkEnd w:id="3"/>
      <w:r w:rsidR="00DE535B" w:rsidRPr="00481BB1">
        <w:rPr>
          <w:rFonts w:ascii="Century Gothic" w:hAnsi="Century Gothic" w:cs="Times New Roman"/>
          <w:b/>
          <w:bCs/>
          <w:sz w:val="20"/>
          <w:szCs w:val="20"/>
        </w:rPr>
        <w:t>Our Aim</w:t>
      </w:r>
    </w:p>
    <w:p w14:paraId="3E4CC759" w14:textId="31565236"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St Bede’s is committed to providing a quality CEIAG Programme and working in an open and accountable way that builds trust and respect with our partners One of the ways in which we can continue to improve our service is by listening and responding to the views of our Partners and visiting organisations, and in particular by responding positively to complaints, and by putting mistakes right. </w:t>
      </w:r>
    </w:p>
    <w:p w14:paraId="22886F69" w14:textId="20BBB05E" w:rsidR="00DE535B" w:rsidRPr="00481BB1" w:rsidRDefault="00DD132C"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Therefore,</w:t>
      </w:r>
      <w:r w:rsidR="00DE535B" w:rsidRPr="00481BB1">
        <w:rPr>
          <w:rFonts w:ascii="Century Gothic" w:hAnsi="Century Gothic" w:cs="Times New Roman"/>
          <w:b/>
          <w:bCs/>
          <w:sz w:val="20"/>
          <w:szCs w:val="20"/>
        </w:rPr>
        <w:t xml:space="preserve"> we aim to ensure that:</w:t>
      </w:r>
    </w:p>
    <w:p w14:paraId="6726CCF5" w14:textId="77777777" w:rsidR="00DE535B" w:rsidRPr="00481BB1" w:rsidRDefault="00DE535B" w:rsidP="00481BB1">
      <w:pPr>
        <w:numPr>
          <w:ilvl w:val="0"/>
          <w:numId w:val="10"/>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making a compliment or complaint is as easy as possible</w:t>
      </w:r>
    </w:p>
    <w:p w14:paraId="5691CD96" w14:textId="6E05A613" w:rsidR="00DE535B" w:rsidRPr="00481BB1" w:rsidRDefault="00DE535B" w:rsidP="00481BB1">
      <w:pPr>
        <w:numPr>
          <w:ilvl w:val="0"/>
          <w:numId w:val="10"/>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we welcome compliments, feedback, and suggestions</w:t>
      </w:r>
    </w:p>
    <w:p w14:paraId="3288D3A0" w14:textId="77777777" w:rsidR="00DE535B" w:rsidRPr="00481BB1" w:rsidRDefault="00DE535B" w:rsidP="00481BB1">
      <w:pPr>
        <w:numPr>
          <w:ilvl w:val="0"/>
          <w:numId w:val="10"/>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we treat a complaint as a clear expression of dissatisfaction with our school which calls for an immediate response</w:t>
      </w:r>
    </w:p>
    <w:p w14:paraId="462B7CB0" w14:textId="77777777" w:rsidR="00DE535B" w:rsidRPr="00481BB1" w:rsidRDefault="00DE535B" w:rsidP="00481BB1">
      <w:pPr>
        <w:numPr>
          <w:ilvl w:val="0"/>
          <w:numId w:val="10"/>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we deal with it promptly, politely and, when appropriate, confidentially</w:t>
      </w:r>
    </w:p>
    <w:p w14:paraId="0D5B446E" w14:textId="77777777" w:rsidR="00DE535B" w:rsidRPr="00481BB1" w:rsidRDefault="00DE535B" w:rsidP="00481BB1">
      <w:pPr>
        <w:numPr>
          <w:ilvl w:val="0"/>
          <w:numId w:val="10"/>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we respond in the right way - for example, with an explanation, or an apology where we have got things wrong, or information on any action taken etc.</w:t>
      </w:r>
    </w:p>
    <w:p w14:paraId="015CF74C" w14:textId="77777777" w:rsidR="00DE535B" w:rsidRPr="00481BB1" w:rsidRDefault="00DE535B" w:rsidP="00481BB1">
      <w:pPr>
        <w:numPr>
          <w:ilvl w:val="0"/>
          <w:numId w:val="10"/>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we learn from complaints, use them to improve our service, and review annually our CEIAG complaints policy and procedures</w:t>
      </w:r>
    </w:p>
    <w:p w14:paraId="6687CF16" w14:textId="77777777"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We recognise that many concerns will be raised informally and dealt with quickly. </w:t>
      </w:r>
    </w:p>
    <w:p w14:paraId="03206CD8"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Our aims are to:</w:t>
      </w:r>
    </w:p>
    <w:p w14:paraId="0DFC3DFD" w14:textId="77777777" w:rsidR="00DE535B" w:rsidRPr="00481BB1" w:rsidRDefault="00DE535B" w:rsidP="00481BB1">
      <w:pPr>
        <w:numPr>
          <w:ilvl w:val="0"/>
          <w:numId w:val="11"/>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resolve informal concerns quickly</w:t>
      </w:r>
    </w:p>
    <w:p w14:paraId="20E2CA23" w14:textId="77777777" w:rsidR="00DE535B" w:rsidRPr="00481BB1" w:rsidRDefault="00DE535B" w:rsidP="00481BB1">
      <w:pPr>
        <w:numPr>
          <w:ilvl w:val="0"/>
          <w:numId w:val="11"/>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keep matters low-key</w:t>
      </w:r>
    </w:p>
    <w:p w14:paraId="3771662D" w14:textId="77777777" w:rsidR="00DE535B" w:rsidRPr="00481BB1" w:rsidRDefault="00DE535B" w:rsidP="00481BB1">
      <w:pPr>
        <w:numPr>
          <w:ilvl w:val="0"/>
          <w:numId w:val="11"/>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enable mediation between the complainant and the individual to whom the complaint has been referred</w:t>
      </w:r>
    </w:p>
    <w:p w14:paraId="14698E70" w14:textId="30EF497A"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This policy ensures that we welcome compliments and provide guidelines for dealing with complaints from partner organisations about our events, facilities, staff, and students</w:t>
      </w:r>
    </w:p>
    <w:p w14:paraId="308A1A1B"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 xml:space="preserve">2. Definitions </w:t>
      </w:r>
    </w:p>
    <w:p w14:paraId="3D185939" w14:textId="77777777"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A compliment is an expression of satisfaction about the standard or organisation and execution of CEIAG Events and encounters</w:t>
      </w:r>
      <w:r w:rsidRPr="00481BB1">
        <w:rPr>
          <w:rFonts w:ascii="Century Gothic" w:hAnsi="Century Gothic" w:cs="Times New Roman"/>
          <w:sz w:val="20"/>
          <w:szCs w:val="20"/>
        </w:rPr>
        <w:tab/>
      </w:r>
    </w:p>
    <w:p w14:paraId="75479BE9" w14:textId="46902C2D"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A complaint is defined as any expression of dissatisfaction; however, it is expressed. This would include complaints expressed face to face, via a phone call, in writing, via email or any other method. All staff should have sufficient knowledge to be able to identify an “expression of dissatisfaction” even when the word “complain”, or “complaint” is not used. </w:t>
      </w:r>
    </w:p>
    <w:p w14:paraId="57353619"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3. Purpose</w:t>
      </w:r>
    </w:p>
    <w:p w14:paraId="2F69520C" w14:textId="51E050E1"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We are always glad to hear from organisations and individuals who are satisfied with the organisation of CEIAG events we offer.  All compliments are recorded, acknowledged, and a copy is sent to the relevant Senior Leader, Head of </w:t>
      </w:r>
      <w:r w:rsidR="00DD132C" w:rsidRPr="00481BB1">
        <w:rPr>
          <w:rFonts w:ascii="Century Gothic" w:hAnsi="Century Gothic" w:cs="Times New Roman"/>
          <w:sz w:val="20"/>
          <w:szCs w:val="20"/>
        </w:rPr>
        <w:t>Year,</w:t>
      </w:r>
      <w:r w:rsidRPr="00481BB1">
        <w:rPr>
          <w:rFonts w:ascii="Century Gothic" w:hAnsi="Century Gothic" w:cs="Times New Roman"/>
          <w:sz w:val="20"/>
          <w:szCs w:val="20"/>
        </w:rPr>
        <w:t xml:space="preserve"> or Form tutor to provide feedback to the member of staff or student</w:t>
      </w:r>
    </w:p>
    <w:p w14:paraId="2ED1DBB1" w14:textId="77777777" w:rsidR="00DE535B" w:rsidRPr="00481BB1" w:rsidRDefault="00DE535B" w:rsidP="00481BB1">
      <w:pPr>
        <w:spacing w:after="0" w:line="240" w:lineRule="auto"/>
        <w:rPr>
          <w:rFonts w:ascii="Century Gothic" w:hAnsi="Century Gothic" w:cs="Times New Roman"/>
          <w:b/>
          <w:bCs/>
          <w:color w:val="FF0000"/>
          <w:sz w:val="20"/>
          <w:szCs w:val="20"/>
        </w:rPr>
      </w:pPr>
    </w:p>
    <w:p w14:paraId="34E3D92D" w14:textId="77777777" w:rsidR="00481BB1" w:rsidRDefault="00481BB1" w:rsidP="00481BB1">
      <w:pPr>
        <w:spacing w:after="0" w:line="240" w:lineRule="auto"/>
        <w:rPr>
          <w:rFonts w:ascii="Century Gothic" w:hAnsi="Century Gothic" w:cs="Times New Roman"/>
          <w:b/>
          <w:bCs/>
          <w:sz w:val="20"/>
          <w:szCs w:val="20"/>
        </w:rPr>
      </w:pPr>
    </w:p>
    <w:p w14:paraId="7C6CD82B" w14:textId="77777777" w:rsidR="00481BB1" w:rsidRDefault="00481BB1" w:rsidP="00481BB1">
      <w:pPr>
        <w:spacing w:after="0" w:line="240" w:lineRule="auto"/>
        <w:rPr>
          <w:rFonts w:ascii="Century Gothic" w:hAnsi="Century Gothic" w:cs="Times New Roman"/>
          <w:b/>
          <w:bCs/>
          <w:sz w:val="20"/>
          <w:szCs w:val="20"/>
        </w:rPr>
      </w:pPr>
    </w:p>
    <w:p w14:paraId="767D5E96" w14:textId="240F5CEE"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lastRenderedPageBreak/>
        <w:t>4. Complaints</w:t>
      </w:r>
    </w:p>
    <w:p w14:paraId="42A2A497" w14:textId="163847DC"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The formal complaints procedure is intended to ensure that all complaints are handled fairly, </w:t>
      </w:r>
      <w:r w:rsidR="00C50827" w:rsidRPr="00481BB1">
        <w:rPr>
          <w:rFonts w:ascii="Century Gothic" w:hAnsi="Century Gothic" w:cs="Times New Roman"/>
          <w:sz w:val="20"/>
          <w:szCs w:val="20"/>
        </w:rPr>
        <w:t>consistently,</w:t>
      </w:r>
      <w:r w:rsidRPr="00481BB1">
        <w:rPr>
          <w:rFonts w:ascii="Century Gothic" w:hAnsi="Century Gothic" w:cs="Times New Roman"/>
          <w:sz w:val="20"/>
          <w:szCs w:val="20"/>
        </w:rPr>
        <w:t xml:space="preserve"> and wherever possible resolved to the complainant's satisfaction.</w:t>
      </w:r>
    </w:p>
    <w:p w14:paraId="749117AF"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5. Responsibilities</w:t>
      </w:r>
    </w:p>
    <w:p w14:paraId="7D4684D0" w14:textId="77777777"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 St Bede’s responsibility will be to:</w:t>
      </w:r>
    </w:p>
    <w:p w14:paraId="156223AA" w14:textId="64AFC54B" w:rsidR="00DE535B" w:rsidRPr="00481BB1" w:rsidRDefault="00DE535B" w:rsidP="00481BB1">
      <w:pPr>
        <w:numPr>
          <w:ilvl w:val="0"/>
          <w:numId w:val="12"/>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acknowledge the formal complaint in writing.</w:t>
      </w:r>
    </w:p>
    <w:p w14:paraId="70FEED39" w14:textId="58AC4C1D" w:rsidR="00DE535B" w:rsidRPr="00481BB1" w:rsidRDefault="00DE535B" w:rsidP="00481BB1">
      <w:pPr>
        <w:numPr>
          <w:ilvl w:val="0"/>
          <w:numId w:val="12"/>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respond within a stated </w:t>
      </w:r>
      <w:proofErr w:type="gramStart"/>
      <w:r w:rsidRPr="00481BB1">
        <w:rPr>
          <w:rFonts w:ascii="Century Gothic" w:hAnsi="Century Gothic" w:cs="Times New Roman"/>
          <w:sz w:val="20"/>
          <w:szCs w:val="20"/>
        </w:rPr>
        <w:t>period of time</w:t>
      </w:r>
      <w:proofErr w:type="gramEnd"/>
      <w:r w:rsidRPr="00481BB1">
        <w:rPr>
          <w:rFonts w:ascii="Century Gothic" w:hAnsi="Century Gothic" w:cs="Times New Roman"/>
          <w:sz w:val="20"/>
          <w:szCs w:val="20"/>
        </w:rPr>
        <w:t>.</w:t>
      </w:r>
    </w:p>
    <w:p w14:paraId="7EDF93F2" w14:textId="77777777" w:rsidR="00DE535B" w:rsidRPr="00481BB1" w:rsidRDefault="00DE535B" w:rsidP="00481BB1">
      <w:pPr>
        <w:numPr>
          <w:ilvl w:val="0"/>
          <w:numId w:val="12"/>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deal reasonably and sensitively with the complaint; and</w:t>
      </w:r>
    </w:p>
    <w:p w14:paraId="623BAF03" w14:textId="77777777" w:rsidR="00DE535B" w:rsidRPr="00481BB1" w:rsidRDefault="00DE535B" w:rsidP="00481BB1">
      <w:pPr>
        <w:numPr>
          <w:ilvl w:val="0"/>
          <w:numId w:val="12"/>
        </w:numPr>
        <w:spacing w:after="0" w:line="240" w:lineRule="auto"/>
        <w:rPr>
          <w:rFonts w:ascii="Century Gothic" w:hAnsi="Century Gothic" w:cs="Times New Roman"/>
          <w:sz w:val="20"/>
          <w:szCs w:val="20"/>
        </w:rPr>
      </w:pPr>
      <w:proofErr w:type="gramStart"/>
      <w:r w:rsidRPr="00481BB1">
        <w:rPr>
          <w:rFonts w:ascii="Century Gothic" w:hAnsi="Century Gothic" w:cs="Times New Roman"/>
          <w:sz w:val="20"/>
          <w:szCs w:val="20"/>
        </w:rPr>
        <w:t>take action</w:t>
      </w:r>
      <w:proofErr w:type="gramEnd"/>
      <w:r w:rsidRPr="00481BB1">
        <w:rPr>
          <w:rFonts w:ascii="Century Gothic" w:hAnsi="Century Gothic" w:cs="Times New Roman"/>
          <w:sz w:val="20"/>
          <w:szCs w:val="20"/>
        </w:rPr>
        <w:t xml:space="preserve"> where appropriate.</w:t>
      </w:r>
    </w:p>
    <w:p w14:paraId="26B5E8EC" w14:textId="77777777" w:rsidR="00DE535B" w:rsidRPr="00481BB1" w:rsidRDefault="00DE535B" w:rsidP="00481BB1">
      <w:pPr>
        <w:spacing w:after="0" w:line="240" w:lineRule="auto"/>
        <w:rPr>
          <w:rFonts w:ascii="Century Gothic" w:hAnsi="Century Gothic" w:cs="Times New Roman"/>
          <w:sz w:val="20"/>
          <w:szCs w:val="20"/>
        </w:rPr>
      </w:pPr>
    </w:p>
    <w:p w14:paraId="2BB56F9E"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A complainant's responsibility is to:</w:t>
      </w:r>
    </w:p>
    <w:p w14:paraId="6A87B79E" w14:textId="77777777" w:rsidR="00DE535B" w:rsidRPr="00481BB1" w:rsidRDefault="00DE535B" w:rsidP="00481BB1">
      <w:pPr>
        <w:numPr>
          <w:ilvl w:val="0"/>
          <w:numId w:val="13"/>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bring their complaint, in writing, to Anne Jukes- Career Progression Manager’s attention normally within 8 weeks of the issue arising.</w:t>
      </w:r>
    </w:p>
    <w:p w14:paraId="739C2394" w14:textId="77777777" w:rsidR="00DE535B" w:rsidRPr="00481BB1" w:rsidRDefault="00DE535B" w:rsidP="00481BB1">
      <w:pPr>
        <w:numPr>
          <w:ilvl w:val="0"/>
          <w:numId w:val="13"/>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raise concerns promptly and directly with a member of staff at the CEIAG event</w:t>
      </w:r>
    </w:p>
    <w:p w14:paraId="480DD648" w14:textId="77777777" w:rsidR="00DE535B" w:rsidRPr="00481BB1" w:rsidRDefault="00DE535B" w:rsidP="00481BB1">
      <w:pPr>
        <w:numPr>
          <w:ilvl w:val="0"/>
          <w:numId w:val="13"/>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explain the problem as clearly and as fully as possible, including any action taken to </w:t>
      </w:r>
      <w:proofErr w:type="gramStart"/>
      <w:r w:rsidRPr="00481BB1">
        <w:rPr>
          <w:rFonts w:ascii="Century Gothic" w:hAnsi="Century Gothic" w:cs="Times New Roman"/>
          <w:sz w:val="20"/>
          <w:szCs w:val="20"/>
        </w:rPr>
        <w:t>date;</w:t>
      </w:r>
      <w:proofErr w:type="gramEnd"/>
    </w:p>
    <w:p w14:paraId="55E26930" w14:textId="77777777" w:rsidR="00DE535B" w:rsidRPr="00481BB1" w:rsidRDefault="00DE535B" w:rsidP="00481BB1">
      <w:pPr>
        <w:numPr>
          <w:ilvl w:val="0"/>
          <w:numId w:val="13"/>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allow St Bede’s a reasonable time to deal with the matter, and</w:t>
      </w:r>
    </w:p>
    <w:p w14:paraId="69EA38E4" w14:textId="77777777" w:rsidR="00DE535B" w:rsidRPr="00481BB1" w:rsidRDefault="00DE535B" w:rsidP="00481BB1">
      <w:pPr>
        <w:numPr>
          <w:ilvl w:val="0"/>
          <w:numId w:val="13"/>
        </w:numPr>
        <w:spacing w:after="0" w:line="240" w:lineRule="auto"/>
        <w:rPr>
          <w:rFonts w:ascii="Century Gothic" w:hAnsi="Century Gothic" w:cs="Times New Roman"/>
          <w:b/>
          <w:bCs/>
          <w:sz w:val="20"/>
          <w:szCs w:val="20"/>
        </w:rPr>
      </w:pPr>
      <w:r w:rsidRPr="00481BB1">
        <w:rPr>
          <w:rFonts w:ascii="Century Gothic" w:hAnsi="Century Gothic" w:cs="Times New Roman"/>
          <w:sz w:val="20"/>
          <w:szCs w:val="20"/>
        </w:rPr>
        <w:t>recognise that some circumstances may be beyond St Bede’s ’s control.</w:t>
      </w:r>
    </w:p>
    <w:p w14:paraId="59957697" w14:textId="77777777" w:rsidR="00DE535B" w:rsidRPr="00481BB1" w:rsidRDefault="00DE535B" w:rsidP="00481BB1">
      <w:pPr>
        <w:spacing w:after="0" w:line="240" w:lineRule="auto"/>
        <w:rPr>
          <w:rFonts w:ascii="Century Gothic" w:hAnsi="Century Gothic" w:cs="Times New Roman"/>
          <w:sz w:val="20"/>
          <w:szCs w:val="20"/>
        </w:rPr>
      </w:pPr>
    </w:p>
    <w:p w14:paraId="55F3710C" w14:textId="77777777"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b/>
          <w:bCs/>
          <w:sz w:val="20"/>
          <w:szCs w:val="20"/>
        </w:rPr>
        <w:t>6. Confidentiality: </w:t>
      </w:r>
    </w:p>
    <w:p w14:paraId="7744AC4D" w14:textId="2504C1DD" w:rsidR="00DE535B"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Except in exceptional circumstances, every attempt will be made to ensure that both the complainant and St Bede’s maintain confidentiality. However, the circumstances giving rise to the complaint may be such that it may not be possible to maintain confidentiality (with each complaint judged on its own facts). Should this be the case, the situation will be explained to the complainant.</w:t>
      </w:r>
    </w:p>
    <w:p w14:paraId="7C06B4A9" w14:textId="77777777" w:rsidR="00481BB1" w:rsidRPr="00481BB1" w:rsidRDefault="00481BB1" w:rsidP="00481BB1">
      <w:pPr>
        <w:spacing w:after="0" w:line="240" w:lineRule="auto"/>
        <w:rPr>
          <w:rFonts w:ascii="Century Gothic" w:hAnsi="Century Gothic" w:cs="Times New Roman"/>
          <w:sz w:val="20"/>
          <w:szCs w:val="20"/>
        </w:rPr>
      </w:pPr>
    </w:p>
    <w:p w14:paraId="20930919" w14:textId="77777777" w:rsidR="00DE535B" w:rsidRPr="00481BB1" w:rsidRDefault="00DE535B"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7. Complaints Procedure:</w:t>
      </w:r>
    </w:p>
    <w:p w14:paraId="43D0D920" w14:textId="77777777"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Written records must be made by St Bede’s at each stage of the procedure.</w:t>
      </w:r>
    </w:p>
    <w:p w14:paraId="3E2680AF" w14:textId="77777777" w:rsidR="00DE535B" w:rsidRPr="00481BB1" w:rsidRDefault="00DE535B" w:rsidP="00481BB1">
      <w:pPr>
        <w:spacing w:after="0" w:line="240" w:lineRule="auto"/>
        <w:rPr>
          <w:rFonts w:ascii="Century Gothic" w:hAnsi="Century Gothic" w:cs="Times New Roman"/>
          <w:b/>
          <w:sz w:val="20"/>
          <w:szCs w:val="20"/>
        </w:rPr>
      </w:pPr>
      <w:r w:rsidRPr="00481BB1">
        <w:rPr>
          <w:rFonts w:ascii="Century Gothic" w:hAnsi="Century Gothic" w:cs="Times New Roman"/>
          <w:b/>
          <w:sz w:val="20"/>
          <w:szCs w:val="20"/>
        </w:rPr>
        <w:t>Stage 1</w:t>
      </w:r>
    </w:p>
    <w:p w14:paraId="66238E2B" w14:textId="4C042152" w:rsidR="00DE535B" w:rsidRPr="00481BB1" w:rsidRDefault="00DE535B" w:rsidP="00481BB1">
      <w:pPr>
        <w:spacing w:after="0" w:line="240" w:lineRule="auto"/>
        <w:rPr>
          <w:rFonts w:ascii="Century Gothic" w:hAnsi="Century Gothic" w:cs="Times New Roman"/>
          <w:sz w:val="20"/>
          <w:szCs w:val="20"/>
        </w:rPr>
      </w:pPr>
      <w:r w:rsidRPr="00481BB1">
        <w:rPr>
          <w:rFonts w:ascii="Century Gothic" w:hAnsi="Century Gothic" w:cs="Times New Roman"/>
          <w:sz w:val="20"/>
          <w:szCs w:val="20"/>
        </w:rPr>
        <w:t>In the first instance, staff member(s) must establish the seriousness of the complaint. An informal approach is appropriate when it can be achieved. But if concerns cannot be satisfactorily resolved informally, then the formal complaints procedure should be followed.</w:t>
      </w:r>
    </w:p>
    <w:p w14:paraId="7D11E43B" w14:textId="0E3FC6D1" w:rsidR="00DE535B" w:rsidRPr="00481BB1" w:rsidRDefault="00DE535B" w:rsidP="00481BB1">
      <w:pPr>
        <w:spacing w:after="0" w:line="240" w:lineRule="auto"/>
        <w:rPr>
          <w:rFonts w:ascii="Century Gothic" w:hAnsi="Century Gothic" w:cs="Times New Roman"/>
          <w:b/>
          <w:sz w:val="20"/>
          <w:szCs w:val="20"/>
        </w:rPr>
      </w:pPr>
    </w:p>
    <w:p w14:paraId="326D98C1" w14:textId="30A6DEFF" w:rsidR="00DE535B" w:rsidRPr="00481BB1" w:rsidRDefault="00DE535B" w:rsidP="00481BB1">
      <w:pPr>
        <w:spacing w:after="0" w:line="240" w:lineRule="auto"/>
        <w:rPr>
          <w:rFonts w:ascii="Century Gothic" w:hAnsi="Century Gothic" w:cs="Times New Roman"/>
          <w:b/>
          <w:sz w:val="20"/>
          <w:szCs w:val="20"/>
        </w:rPr>
      </w:pPr>
      <w:r w:rsidRPr="00481BB1">
        <w:rPr>
          <w:rFonts w:ascii="Century Gothic" w:hAnsi="Century Gothic" w:cs="Times New Roman"/>
          <w:b/>
          <w:sz w:val="20"/>
          <w:szCs w:val="20"/>
        </w:rPr>
        <w:t>Stage 2</w:t>
      </w:r>
    </w:p>
    <w:p w14:paraId="3189FE8E" w14:textId="7B02EA24" w:rsidR="00DE535B" w:rsidRPr="00481BB1" w:rsidRDefault="00DE535B" w:rsidP="00481BB1">
      <w:pPr>
        <w:spacing w:after="0" w:line="240" w:lineRule="auto"/>
        <w:rPr>
          <w:rFonts w:ascii="Century Gothic" w:hAnsi="Century Gothic" w:cs="Times New Roman"/>
          <w:b/>
          <w:sz w:val="20"/>
          <w:szCs w:val="20"/>
        </w:rPr>
      </w:pPr>
      <w:r w:rsidRPr="00481BB1">
        <w:rPr>
          <w:rFonts w:ascii="Century Gothic" w:hAnsi="Century Gothic" w:cs="Times New Roman"/>
          <w:sz w:val="20"/>
          <w:szCs w:val="20"/>
        </w:rPr>
        <w:t>If the complaint cannot be resolved informally, the external organisation should be advised that a formal complaint may be made, and the following procedure should be explained to them. It may sometimes be appropriate for a different member of staff, preferably a member of the Management Team, to make this explanation.</w:t>
      </w:r>
    </w:p>
    <w:p w14:paraId="15F74A48" w14:textId="7302859D" w:rsidR="00DE535B" w:rsidRPr="00481BB1" w:rsidRDefault="00DE535B" w:rsidP="00481BB1">
      <w:pPr>
        <w:numPr>
          <w:ilvl w:val="0"/>
          <w:numId w:val="14"/>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A formal complaint can be made either verbally or in writing. If in writing the attached form should be used. If verbally, a statement should be taken by a member of the Management Team, or staff member </w:t>
      </w:r>
    </w:p>
    <w:p w14:paraId="4AE96494" w14:textId="082977AD" w:rsidR="00DE535B" w:rsidRPr="00481BB1" w:rsidRDefault="00DE535B" w:rsidP="00481BB1">
      <w:pPr>
        <w:numPr>
          <w:ilvl w:val="0"/>
          <w:numId w:val="14"/>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 xml:space="preserve">In all cases, the complaint must be passed on to the Career Progression Manager– Anne Jukes. In the event of a complaint about The Careers Manager the complaint should be passed to </w:t>
      </w:r>
      <w:r w:rsidR="00C50827" w:rsidRPr="00481BB1">
        <w:rPr>
          <w:rFonts w:ascii="Century Gothic" w:hAnsi="Century Gothic" w:cs="Times New Roman"/>
          <w:sz w:val="20"/>
          <w:szCs w:val="20"/>
        </w:rPr>
        <w:t xml:space="preserve">the </w:t>
      </w:r>
      <w:r w:rsidR="00F1031E" w:rsidRPr="00481BB1">
        <w:rPr>
          <w:rFonts w:ascii="Century Gothic" w:hAnsi="Century Gothic" w:cs="Times New Roman"/>
          <w:sz w:val="20"/>
          <w:szCs w:val="20"/>
        </w:rPr>
        <w:t xml:space="preserve">Senior Team </w:t>
      </w:r>
      <w:r w:rsidRPr="00481BB1">
        <w:rPr>
          <w:rFonts w:ascii="Century Gothic" w:hAnsi="Century Gothic" w:cs="Times New Roman"/>
          <w:sz w:val="20"/>
          <w:szCs w:val="20"/>
        </w:rPr>
        <w:t xml:space="preserve">if the complaint is about the </w:t>
      </w:r>
      <w:r w:rsidR="00F1031E" w:rsidRPr="00481BB1">
        <w:rPr>
          <w:rFonts w:ascii="Century Gothic" w:hAnsi="Century Gothic" w:cs="Times New Roman"/>
          <w:sz w:val="20"/>
          <w:szCs w:val="20"/>
        </w:rPr>
        <w:t xml:space="preserve">Senior Team </w:t>
      </w:r>
      <w:r w:rsidRPr="00481BB1">
        <w:rPr>
          <w:rFonts w:ascii="Century Gothic" w:hAnsi="Century Gothic" w:cs="Times New Roman"/>
          <w:sz w:val="20"/>
          <w:szCs w:val="20"/>
        </w:rPr>
        <w:t xml:space="preserve">this must be passed on </w:t>
      </w:r>
      <w:proofErr w:type="gramStart"/>
      <w:r w:rsidRPr="00481BB1">
        <w:rPr>
          <w:rFonts w:ascii="Century Gothic" w:hAnsi="Century Gothic" w:cs="Times New Roman"/>
          <w:sz w:val="20"/>
          <w:szCs w:val="20"/>
        </w:rPr>
        <w:t>to  Head</w:t>
      </w:r>
      <w:proofErr w:type="gramEnd"/>
      <w:r w:rsidRPr="00481BB1">
        <w:rPr>
          <w:rFonts w:ascii="Century Gothic" w:hAnsi="Century Gothic" w:cs="Times New Roman"/>
          <w:sz w:val="20"/>
          <w:szCs w:val="20"/>
        </w:rPr>
        <w:t xml:space="preserve"> Teacher or Chair of Governors</w:t>
      </w:r>
    </w:p>
    <w:p w14:paraId="76C452FC" w14:textId="466AD49F" w:rsidR="00DE535B" w:rsidRPr="00481BB1" w:rsidRDefault="00DE535B" w:rsidP="00481BB1">
      <w:pPr>
        <w:numPr>
          <w:ilvl w:val="0"/>
          <w:numId w:val="14"/>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Depending on the nature of the complaint, acknowledgement of the complaint will be in writing within two weeks of receiving it.</w:t>
      </w:r>
    </w:p>
    <w:p w14:paraId="64B089DA" w14:textId="38614C09" w:rsidR="00DE535B" w:rsidRPr="00481BB1" w:rsidRDefault="00DE535B" w:rsidP="00481BB1">
      <w:pPr>
        <w:numPr>
          <w:ilvl w:val="0"/>
          <w:numId w:val="14"/>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One of the above will investigate the complaint. Any conclusions reached should be discussed with the staff member/student involved and their Line Manager.</w:t>
      </w:r>
    </w:p>
    <w:p w14:paraId="590FF62E" w14:textId="2A4F77E1" w:rsidR="00DE535B" w:rsidRPr="00481BB1" w:rsidRDefault="00DE535B" w:rsidP="00481BB1">
      <w:pPr>
        <w:numPr>
          <w:ilvl w:val="0"/>
          <w:numId w:val="14"/>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The person making the complaint will receive a response based on the investigation within four weeks of the complaint being received. If this is not possible then a letter must be sent explaining why.</w:t>
      </w:r>
    </w:p>
    <w:p w14:paraId="0AA7E18A" w14:textId="77777777" w:rsidR="00481BB1" w:rsidRDefault="00481BB1" w:rsidP="00481BB1">
      <w:pPr>
        <w:spacing w:after="0" w:line="240" w:lineRule="auto"/>
        <w:rPr>
          <w:rFonts w:ascii="Century Gothic" w:hAnsi="Century Gothic" w:cs="Times New Roman"/>
          <w:b/>
          <w:sz w:val="20"/>
          <w:szCs w:val="20"/>
        </w:rPr>
      </w:pPr>
    </w:p>
    <w:p w14:paraId="1BC7739E" w14:textId="77777777" w:rsidR="00481BB1" w:rsidRDefault="00481BB1" w:rsidP="00481BB1">
      <w:pPr>
        <w:spacing w:after="0" w:line="240" w:lineRule="auto"/>
        <w:rPr>
          <w:rFonts w:ascii="Century Gothic" w:hAnsi="Century Gothic" w:cs="Times New Roman"/>
          <w:b/>
          <w:sz w:val="20"/>
          <w:szCs w:val="20"/>
        </w:rPr>
      </w:pPr>
    </w:p>
    <w:p w14:paraId="3CE8AE3C" w14:textId="77777777" w:rsidR="00481BB1" w:rsidRDefault="00481BB1" w:rsidP="00481BB1">
      <w:pPr>
        <w:spacing w:after="0" w:line="240" w:lineRule="auto"/>
        <w:rPr>
          <w:rFonts w:ascii="Century Gothic" w:hAnsi="Century Gothic" w:cs="Times New Roman"/>
          <w:b/>
          <w:sz w:val="20"/>
          <w:szCs w:val="20"/>
        </w:rPr>
      </w:pPr>
    </w:p>
    <w:p w14:paraId="1AA114DC" w14:textId="77777777" w:rsidR="00481BB1" w:rsidRDefault="00481BB1" w:rsidP="00481BB1">
      <w:pPr>
        <w:spacing w:after="0" w:line="240" w:lineRule="auto"/>
        <w:rPr>
          <w:rFonts w:ascii="Century Gothic" w:hAnsi="Century Gothic" w:cs="Times New Roman"/>
          <w:b/>
          <w:sz w:val="20"/>
          <w:szCs w:val="20"/>
        </w:rPr>
      </w:pPr>
    </w:p>
    <w:p w14:paraId="029CAA5E" w14:textId="77777777" w:rsidR="00481BB1" w:rsidRDefault="00481BB1" w:rsidP="00481BB1">
      <w:pPr>
        <w:spacing w:after="0" w:line="240" w:lineRule="auto"/>
        <w:rPr>
          <w:rFonts w:ascii="Century Gothic" w:hAnsi="Century Gothic" w:cs="Times New Roman"/>
          <w:b/>
          <w:sz w:val="20"/>
          <w:szCs w:val="20"/>
        </w:rPr>
      </w:pPr>
    </w:p>
    <w:p w14:paraId="7B58BDDD" w14:textId="77777777" w:rsidR="00481BB1" w:rsidRDefault="00481BB1" w:rsidP="00481BB1">
      <w:pPr>
        <w:spacing w:after="0" w:line="240" w:lineRule="auto"/>
        <w:rPr>
          <w:rFonts w:ascii="Century Gothic" w:hAnsi="Century Gothic" w:cs="Times New Roman"/>
          <w:b/>
          <w:sz w:val="20"/>
          <w:szCs w:val="20"/>
        </w:rPr>
      </w:pPr>
    </w:p>
    <w:p w14:paraId="31A6C24D" w14:textId="77777777" w:rsidR="00481BB1" w:rsidRDefault="00481BB1" w:rsidP="00481BB1">
      <w:pPr>
        <w:spacing w:after="0" w:line="240" w:lineRule="auto"/>
        <w:rPr>
          <w:rFonts w:ascii="Century Gothic" w:hAnsi="Century Gothic" w:cs="Times New Roman"/>
          <w:b/>
          <w:sz w:val="20"/>
          <w:szCs w:val="20"/>
        </w:rPr>
      </w:pPr>
    </w:p>
    <w:p w14:paraId="65DD0905" w14:textId="77777777" w:rsidR="00481BB1" w:rsidRDefault="00481BB1" w:rsidP="00481BB1">
      <w:pPr>
        <w:spacing w:after="0" w:line="240" w:lineRule="auto"/>
        <w:rPr>
          <w:rFonts w:ascii="Century Gothic" w:hAnsi="Century Gothic" w:cs="Times New Roman"/>
          <w:b/>
          <w:sz w:val="20"/>
          <w:szCs w:val="20"/>
        </w:rPr>
      </w:pPr>
    </w:p>
    <w:p w14:paraId="5A13CA1E" w14:textId="77777777" w:rsidR="00481BB1" w:rsidRDefault="00481BB1" w:rsidP="00481BB1">
      <w:pPr>
        <w:spacing w:after="0" w:line="240" w:lineRule="auto"/>
        <w:rPr>
          <w:rFonts w:ascii="Century Gothic" w:hAnsi="Century Gothic" w:cs="Times New Roman"/>
          <w:b/>
          <w:sz w:val="20"/>
          <w:szCs w:val="20"/>
        </w:rPr>
      </w:pPr>
    </w:p>
    <w:p w14:paraId="1114A09C" w14:textId="77777777" w:rsidR="00481BB1" w:rsidRDefault="00481BB1" w:rsidP="00481BB1">
      <w:pPr>
        <w:spacing w:after="0" w:line="240" w:lineRule="auto"/>
        <w:rPr>
          <w:rFonts w:ascii="Century Gothic" w:hAnsi="Century Gothic" w:cs="Times New Roman"/>
          <w:b/>
          <w:sz w:val="20"/>
          <w:szCs w:val="20"/>
        </w:rPr>
      </w:pPr>
    </w:p>
    <w:p w14:paraId="55212B5B" w14:textId="77777777" w:rsidR="00481BB1" w:rsidRDefault="00481BB1" w:rsidP="00481BB1">
      <w:pPr>
        <w:spacing w:after="0" w:line="240" w:lineRule="auto"/>
        <w:rPr>
          <w:rFonts w:ascii="Century Gothic" w:hAnsi="Century Gothic" w:cs="Times New Roman"/>
          <w:b/>
          <w:sz w:val="20"/>
          <w:szCs w:val="20"/>
        </w:rPr>
      </w:pPr>
    </w:p>
    <w:p w14:paraId="54641FB2" w14:textId="5F6231E6" w:rsidR="00DE535B" w:rsidRPr="00481BB1" w:rsidRDefault="00DE535B" w:rsidP="00481BB1">
      <w:pPr>
        <w:spacing w:after="0" w:line="240" w:lineRule="auto"/>
        <w:rPr>
          <w:rFonts w:ascii="Century Gothic" w:hAnsi="Century Gothic" w:cs="Times New Roman"/>
          <w:b/>
          <w:sz w:val="20"/>
          <w:szCs w:val="20"/>
        </w:rPr>
      </w:pPr>
      <w:r w:rsidRPr="00481BB1">
        <w:rPr>
          <w:rFonts w:ascii="Century Gothic" w:hAnsi="Century Gothic" w:cs="Times New Roman"/>
          <w:b/>
          <w:sz w:val="20"/>
          <w:szCs w:val="20"/>
        </w:rPr>
        <w:t>Stage 3</w:t>
      </w:r>
    </w:p>
    <w:p w14:paraId="2020D977" w14:textId="0B6BA970" w:rsidR="00DE535B" w:rsidRPr="00481BB1" w:rsidRDefault="001A2DC0" w:rsidP="00481BB1">
      <w:pPr>
        <w:numPr>
          <w:ilvl w:val="0"/>
          <w:numId w:val="15"/>
        </w:numPr>
        <w:spacing w:after="0" w:line="240" w:lineRule="auto"/>
        <w:rPr>
          <w:rFonts w:ascii="Century Gothic" w:hAnsi="Century Gothic" w:cs="Times New Roman"/>
          <w:sz w:val="20"/>
          <w:szCs w:val="20"/>
        </w:rPr>
      </w:pPr>
      <w:r w:rsidRPr="00481BB1">
        <w:rPr>
          <w:rFonts w:ascii="Century Gothic" w:hAnsi="Century Gothic"/>
          <w:noProof/>
          <w:sz w:val="20"/>
          <w:szCs w:val="20"/>
        </w:rPr>
        <w:drawing>
          <wp:anchor distT="0" distB="0" distL="114300" distR="114300" simplePos="0" relativeHeight="251688960" behindDoc="1" locked="0" layoutInCell="1" allowOverlap="1" wp14:anchorId="3E494C06" wp14:editId="572CF568">
            <wp:simplePos x="0" y="0"/>
            <wp:positionH relativeFrom="page">
              <wp:posOffset>4914265</wp:posOffset>
            </wp:positionH>
            <wp:positionV relativeFrom="paragraph">
              <wp:posOffset>-128270</wp:posOffset>
            </wp:positionV>
            <wp:extent cx="1950720" cy="3343275"/>
            <wp:effectExtent l="0" t="0" r="0" b="9525"/>
            <wp:wrapTight wrapText="bothSides">
              <wp:wrapPolygon edited="0">
                <wp:start x="0" y="0"/>
                <wp:lineTo x="0" y="21538"/>
                <wp:lineTo x="21305" y="21538"/>
                <wp:lineTo x="21305" y="0"/>
                <wp:lineTo x="0" y="0"/>
              </wp:wrapPolygon>
            </wp:wrapTight>
            <wp:docPr id="22" name="Picture 2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950720" cy="3343275"/>
                    </a:xfrm>
                    <a:prstGeom prst="rect">
                      <a:avLst/>
                    </a:prstGeom>
                  </pic:spPr>
                </pic:pic>
              </a:graphicData>
            </a:graphic>
            <wp14:sizeRelH relativeFrom="page">
              <wp14:pctWidth>0</wp14:pctWidth>
            </wp14:sizeRelH>
            <wp14:sizeRelV relativeFrom="page">
              <wp14:pctHeight>0</wp14:pctHeight>
            </wp14:sizeRelV>
          </wp:anchor>
        </w:drawing>
      </w:r>
      <w:r w:rsidR="00DE535B" w:rsidRPr="00481BB1">
        <w:rPr>
          <w:rFonts w:ascii="Century Gothic" w:hAnsi="Century Gothic" w:cs="Times New Roman"/>
          <w:sz w:val="20"/>
          <w:szCs w:val="20"/>
        </w:rPr>
        <w:t>If the complainant is not satisfied with the above decision, then it will be raised with the board of governors.</w:t>
      </w:r>
    </w:p>
    <w:p w14:paraId="27436FFE" w14:textId="7ABDDB78" w:rsidR="00DE535B" w:rsidRPr="00481BB1" w:rsidRDefault="00DE535B" w:rsidP="00481BB1">
      <w:pPr>
        <w:numPr>
          <w:ilvl w:val="0"/>
          <w:numId w:val="15"/>
        </w:numPr>
        <w:spacing w:after="0" w:line="240" w:lineRule="auto"/>
        <w:rPr>
          <w:rFonts w:ascii="Century Gothic" w:hAnsi="Century Gothic" w:cs="Times New Roman"/>
          <w:sz w:val="20"/>
          <w:szCs w:val="20"/>
        </w:rPr>
      </w:pPr>
      <w:r w:rsidRPr="00481BB1">
        <w:rPr>
          <w:rFonts w:ascii="Century Gothic" w:hAnsi="Century Gothic" w:cs="Times New Roman"/>
          <w:sz w:val="20"/>
          <w:szCs w:val="20"/>
        </w:rPr>
        <w:t>The governors will examine the complaint and may wish to carry out further interviews or investigations They will respond within four weeks in writing. Their decision will be final.</w:t>
      </w:r>
    </w:p>
    <w:p w14:paraId="3F610479" w14:textId="07246738" w:rsidR="006D3F2D" w:rsidRPr="00481BB1" w:rsidRDefault="006D3F2D" w:rsidP="00481BB1">
      <w:pPr>
        <w:spacing w:after="0" w:line="240" w:lineRule="auto"/>
        <w:ind w:left="360"/>
        <w:rPr>
          <w:rFonts w:ascii="Century Gothic" w:hAnsi="Century Gothic" w:cs="Times New Roman"/>
          <w:color w:val="FF0000"/>
          <w:sz w:val="20"/>
          <w:szCs w:val="20"/>
        </w:rPr>
      </w:pPr>
      <w:r w:rsidRPr="00481BB1">
        <w:rPr>
          <w:rFonts w:ascii="Century Gothic" w:hAnsi="Century Gothic" w:cs="Times New Roman"/>
          <w:sz w:val="20"/>
          <w:szCs w:val="20"/>
        </w:rPr>
        <w:t xml:space="preserve">Any complaints with regards to provider access can be raised following the school complaints procedure or directly with The Careers &amp; Enterprise Company via </w:t>
      </w:r>
      <w:hyperlink r:id="rId32" w:history="1">
        <w:r w:rsidRPr="00481BB1">
          <w:rPr>
            <w:rStyle w:val="Hyperlink"/>
            <w:rFonts w:ascii="Century Gothic" w:hAnsi="Century Gothic" w:cs="Times New Roman"/>
            <w:sz w:val="20"/>
            <w:szCs w:val="20"/>
          </w:rPr>
          <w:t>provideraccess@careersandenterprise.co.uk</w:t>
        </w:r>
      </w:hyperlink>
    </w:p>
    <w:p w14:paraId="0F1B30FF" w14:textId="77777777" w:rsidR="00DC6A82" w:rsidRPr="00481BB1" w:rsidRDefault="00DC6A82" w:rsidP="00481BB1">
      <w:pPr>
        <w:spacing w:after="0" w:line="240" w:lineRule="auto"/>
        <w:rPr>
          <w:rFonts w:ascii="Century Gothic" w:hAnsi="Century Gothic" w:cs="Times New Roman"/>
          <w:b/>
          <w:bCs/>
          <w:sz w:val="20"/>
          <w:szCs w:val="20"/>
        </w:rPr>
      </w:pPr>
    </w:p>
    <w:p w14:paraId="2992015C" w14:textId="0192D91B" w:rsidR="005F4930" w:rsidRPr="00481BB1" w:rsidRDefault="0035560A" w:rsidP="00481BB1">
      <w:pPr>
        <w:spacing w:after="0" w:line="240" w:lineRule="auto"/>
        <w:rPr>
          <w:rFonts w:ascii="Century Gothic" w:hAnsi="Century Gothic" w:cs="Times New Roman"/>
          <w:b/>
          <w:bCs/>
          <w:sz w:val="20"/>
          <w:szCs w:val="20"/>
        </w:rPr>
      </w:pPr>
      <w:r w:rsidRPr="00481BB1">
        <w:rPr>
          <w:rFonts w:ascii="Century Gothic" w:hAnsi="Century Gothic" w:cs="Times New Roman"/>
          <w:b/>
          <w:bCs/>
          <w:sz w:val="20"/>
          <w:szCs w:val="20"/>
        </w:rPr>
        <w:t xml:space="preserve">This form can be accessed </w:t>
      </w:r>
      <w:r w:rsidR="00DC6A82" w:rsidRPr="00481BB1">
        <w:rPr>
          <w:rFonts w:ascii="Century Gothic" w:hAnsi="Century Gothic" w:cs="Times New Roman"/>
          <w:b/>
          <w:bCs/>
          <w:sz w:val="20"/>
          <w:szCs w:val="20"/>
        </w:rPr>
        <w:t>via this link</w:t>
      </w:r>
    </w:p>
    <w:p w14:paraId="2D044CF8" w14:textId="11B706AF" w:rsidR="00DC6A82" w:rsidRPr="00481BB1" w:rsidRDefault="00DC6A82" w:rsidP="00481BB1">
      <w:pPr>
        <w:spacing w:after="0" w:line="240" w:lineRule="auto"/>
        <w:rPr>
          <w:rFonts w:ascii="Century Gothic" w:hAnsi="Century Gothic" w:cs="Times New Roman"/>
          <w:b/>
          <w:bCs/>
          <w:sz w:val="20"/>
          <w:szCs w:val="20"/>
        </w:rPr>
      </w:pPr>
      <w:hyperlink r:id="rId33" w:history="1">
        <w:r w:rsidRPr="00481BB1">
          <w:rPr>
            <w:rStyle w:val="Hyperlink"/>
            <w:rFonts w:ascii="Century Gothic" w:hAnsi="Century Gothic" w:cs="Times New Roman"/>
            <w:b/>
            <w:bCs/>
            <w:sz w:val="20"/>
            <w:szCs w:val="20"/>
          </w:rPr>
          <w:t>https://form</w:t>
        </w:r>
        <w:r w:rsidRPr="00481BB1">
          <w:rPr>
            <w:rStyle w:val="Hyperlink"/>
            <w:rFonts w:ascii="Century Gothic" w:hAnsi="Century Gothic" w:cs="Times New Roman"/>
            <w:b/>
            <w:bCs/>
            <w:sz w:val="20"/>
            <w:szCs w:val="20"/>
          </w:rPr>
          <w:t>s</w:t>
        </w:r>
        <w:r w:rsidRPr="00481BB1">
          <w:rPr>
            <w:rStyle w:val="Hyperlink"/>
            <w:rFonts w:ascii="Century Gothic" w:hAnsi="Century Gothic" w:cs="Times New Roman"/>
            <w:b/>
            <w:bCs/>
            <w:sz w:val="20"/>
            <w:szCs w:val="20"/>
          </w:rPr>
          <w:t>.office.com/e/90e7vDwLKi</w:t>
        </w:r>
      </w:hyperlink>
    </w:p>
    <w:p w14:paraId="45DA2585" w14:textId="34C19B50" w:rsidR="00DC6A82" w:rsidRPr="00481BB1" w:rsidRDefault="00DC6A82" w:rsidP="00481BB1">
      <w:pPr>
        <w:spacing w:after="0" w:line="240" w:lineRule="auto"/>
        <w:rPr>
          <w:rFonts w:ascii="Century Gothic" w:hAnsi="Century Gothic" w:cs="Times New Roman"/>
          <w:b/>
          <w:bCs/>
          <w:sz w:val="20"/>
          <w:szCs w:val="20"/>
        </w:rPr>
      </w:pPr>
    </w:p>
    <w:p w14:paraId="4792D47A" w14:textId="295FC8CE" w:rsidR="00DE535B" w:rsidRPr="00BF343C" w:rsidRDefault="00DE535B" w:rsidP="00481BB1">
      <w:pPr>
        <w:spacing w:after="0" w:line="240" w:lineRule="auto"/>
        <w:rPr>
          <w:rFonts w:ascii="Century Gothic" w:hAnsi="Century Gothic" w:cs="Times New Roman"/>
          <w:b/>
          <w:bCs/>
          <w:color w:val="FF0000"/>
        </w:rPr>
      </w:pPr>
      <w:r w:rsidRPr="00BF343C">
        <w:rPr>
          <w:rFonts w:ascii="Century Gothic" w:hAnsi="Century Gothic" w:cs="Times New Roman"/>
          <w:b/>
          <w:bCs/>
          <w:color w:val="FF0000"/>
        </w:rPr>
        <w:br w:type="page"/>
      </w:r>
    </w:p>
    <w:p w14:paraId="58513CA8" w14:textId="77777777" w:rsidR="00C478E6" w:rsidRPr="00BF343C" w:rsidRDefault="000666E5" w:rsidP="006B5EE8">
      <w:pPr>
        <w:spacing w:after="120"/>
        <w:rPr>
          <w:rFonts w:ascii="Century Gothic" w:hAnsi="Century Gothic" w:cs="Times New Roman"/>
          <w:b/>
        </w:rPr>
      </w:pPr>
      <w:r w:rsidRPr="00BF343C">
        <w:rPr>
          <w:rFonts w:ascii="Century Gothic" w:hAnsi="Century Gothic" w:cs="Times New Roman"/>
          <w:b/>
        </w:rPr>
        <w:lastRenderedPageBreak/>
        <w:t>KEY STAFF</w:t>
      </w:r>
    </w:p>
    <w:p w14:paraId="024C2C7B" w14:textId="5ED88B3C" w:rsidR="002F3C1E" w:rsidRPr="00BF343C" w:rsidRDefault="00C478E6" w:rsidP="00234F01">
      <w:pPr>
        <w:spacing w:after="0"/>
        <w:rPr>
          <w:rFonts w:ascii="Century Gothic" w:hAnsi="Century Gothic" w:cs="Times New Roman"/>
        </w:rPr>
      </w:pPr>
      <w:r w:rsidRPr="00BF343C">
        <w:rPr>
          <w:rFonts w:ascii="Century Gothic" w:hAnsi="Century Gothic" w:cs="Times New Roman"/>
        </w:rPr>
        <w:t>Headteacher:</w:t>
      </w:r>
      <w:r w:rsidR="00227A11" w:rsidRPr="00BF343C">
        <w:rPr>
          <w:rFonts w:ascii="Century Gothic" w:hAnsi="Century Gothic" w:cs="Times New Roman"/>
        </w:rPr>
        <w:t xml:space="preserve">  </w:t>
      </w:r>
      <w:r w:rsidR="002F3C1E" w:rsidRPr="00BF343C">
        <w:rPr>
          <w:rFonts w:ascii="Century Gothic" w:hAnsi="Century Gothic" w:cs="Times New Roman"/>
        </w:rPr>
        <w:t xml:space="preserve">                                                                    </w:t>
      </w:r>
      <w:r w:rsidR="00F1031E" w:rsidRPr="00BF343C">
        <w:rPr>
          <w:rFonts w:ascii="Century Gothic" w:hAnsi="Century Gothic" w:cs="Times New Roman"/>
        </w:rPr>
        <w:t>Mrs C Hammil</w:t>
      </w:r>
      <w:r w:rsidR="000F71F0" w:rsidRPr="00BF343C">
        <w:rPr>
          <w:rFonts w:ascii="Century Gothic" w:hAnsi="Century Gothic" w:cs="Times New Roman"/>
        </w:rPr>
        <w:t>l</w:t>
      </w:r>
    </w:p>
    <w:p w14:paraId="3529C1D4" w14:textId="0CF3B0B1" w:rsidR="00263442" w:rsidRPr="00BF343C" w:rsidRDefault="00C478E6" w:rsidP="00234F01">
      <w:pPr>
        <w:spacing w:after="0"/>
        <w:rPr>
          <w:rFonts w:ascii="Century Gothic" w:hAnsi="Century Gothic" w:cs="Times New Roman"/>
        </w:rPr>
      </w:pPr>
      <w:r w:rsidRPr="00BF343C">
        <w:rPr>
          <w:rFonts w:ascii="Century Gothic" w:hAnsi="Century Gothic" w:cs="Times New Roman"/>
        </w:rPr>
        <w:t xml:space="preserve">Link Governor: </w:t>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C1131E" w:rsidRPr="00BF343C">
        <w:rPr>
          <w:rFonts w:ascii="Century Gothic" w:hAnsi="Century Gothic" w:cs="Times New Roman"/>
        </w:rPr>
        <w:t>Mr D Dixon</w:t>
      </w:r>
    </w:p>
    <w:p w14:paraId="1DFDA3CE" w14:textId="6B669900" w:rsidR="00833529" w:rsidRPr="00BF343C" w:rsidRDefault="00F1031E" w:rsidP="00234F01">
      <w:pPr>
        <w:spacing w:after="0"/>
        <w:rPr>
          <w:rFonts w:ascii="Century Gothic" w:hAnsi="Century Gothic" w:cs="Times New Roman"/>
        </w:rPr>
      </w:pPr>
      <w:r w:rsidRPr="00BF343C">
        <w:rPr>
          <w:rFonts w:ascii="Century Gothic" w:hAnsi="Century Gothic" w:cs="Times New Roman"/>
        </w:rPr>
        <w:t xml:space="preserve">SLT </w:t>
      </w:r>
      <w:r w:rsidR="00263442" w:rsidRPr="00BF343C">
        <w:rPr>
          <w:rFonts w:ascii="Century Gothic" w:hAnsi="Century Gothic" w:cs="Times New Roman"/>
        </w:rPr>
        <w:t xml:space="preserve">link: </w:t>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p>
    <w:p w14:paraId="2681DBBF" w14:textId="0D103666" w:rsidR="00C478E6" w:rsidRPr="00BF343C" w:rsidRDefault="002F3C1E" w:rsidP="00234F01">
      <w:pPr>
        <w:spacing w:after="0"/>
        <w:rPr>
          <w:rFonts w:ascii="Century Gothic" w:hAnsi="Century Gothic" w:cs="Times New Roman"/>
        </w:rPr>
      </w:pPr>
      <w:r w:rsidRPr="00BF343C">
        <w:rPr>
          <w:rFonts w:ascii="Century Gothic" w:hAnsi="Century Gothic" w:cs="Times New Roman"/>
        </w:rPr>
        <w:t xml:space="preserve">Career </w:t>
      </w:r>
      <w:r w:rsidR="00263442" w:rsidRPr="00BF343C">
        <w:rPr>
          <w:rFonts w:ascii="Century Gothic" w:hAnsi="Century Gothic" w:cs="Times New Roman"/>
        </w:rPr>
        <w:t>Progression Manager</w:t>
      </w:r>
      <w:r w:rsidR="00C478E6" w:rsidRPr="00BF343C">
        <w:rPr>
          <w:rFonts w:ascii="Century Gothic" w:hAnsi="Century Gothic" w:cs="Times New Roman"/>
        </w:rPr>
        <w:t xml:space="preserve">: </w:t>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481BB1">
        <w:rPr>
          <w:rFonts w:ascii="Century Gothic" w:hAnsi="Century Gothic" w:cs="Times New Roman"/>
        </w:rPr>
        <w:t xml:space="preserve">            </w:t>
      </w:r>
      <w:r w:rsidR="00263442" w:rsidRPr="00BF343C">
        <w:rPr>
          <w:rFonts w:ascii="Century Gothic" w:hAnsi="Century Gothic" w:cs="Times New Roman"/>
        </w:rPr>
        <w:t>Mrs A</w:t>
      </w:r>
      <w:r w:rsidR="000F71F0" w:rsidRPr="00BF343C">
        <w:rPr>
          <w:rFonts w:ascii="Century Gothic" w:hAnsi="Century Gothic" w:cs="Times New Roman"/>
        </w:rPr>
        <w:t xml:space="preserve"> </w:t>
      </w:r>
      <w:r w:rsidR="00263442" w:rsidRPr="00BF343C">
        <w:rPr>
          <w:rFonts w:ascii="Century Gothic" w:hAnsi="Century Gothic" w:cs="Times New Roman"/>
        </w:rPr>
        <w:t>Jukes</w:t>
      </w:r>
    </w:p>
    <w:p w14:paraId="5ED7F3EB" w14:textId="4203A8EB" w:rsidR="00C478E6" w:rsidRPr="00BF343C" w:rsidRDefault="001A2DC0" w:rsidP="00234F01">
      <w:pPr>
        <w:spacing w:after="0"/>
        <w:rPr>
          <w:rFonts w:ascii="Century Gothic" w:hAnsi="Century Gothic" w:cs="Times New Roman"/>
        </w:rPr>
      </w:pPr>
      <w:r w:rsidRPr="00BF343C">
        <w:rPr>
          <w:rFonts w:ascii="Century Gothic" w:hAnsi="Century Gothic" w:cs="Times New Roman"/>
        </w:rPr>
        <w:t>Ethos &amp;</w:t>
      </w:r>
      <w:r w:rsidR="00F1031E" w:rsidRPr="00BF343C">
        <w:rPr>
          <w:rFonts w:ascii="Century Gothic" w:hAnsi="Century Gothic" w:cs="Times New Roman"/>
        </w:rPr>
        <w:t xml:space="preserve">Personal Development </w:t>
      </w:r>
      <w:r w:rsidR="00C478E6" w:rsidRPr="00BF343C">
        <w:rPr>
          <w:rFonts w:ascii="Century Gothic" w:hAnsi="Century Gothic" w:cs="Times New Roman"/>
        </w:rPr>
        <w:t xml:space="preserve">Coordinator: </w:t>
      </w:r>
      <w:r w:rsidR="00263442" w:rsidRPr="00BF343C">
        <w:rPr>
          <w:rFonts w:ascii="Century Gothic" w:hAnsi="Century Gothic" w:cs="Times New Roman"/>
        </w:rPr>
        <w:tab/>
      </w:r>
      <w:r w:rsidR="00263442" w:rsidRPr="00BF343C">
        <w:rPr>
          <w:rFonts w:ascii="Century Gothic" w:hAnsi="Century Gothic" w:cs="Times New Roman"/>
        </w:rPr>
        <w:tab/>
      </w:r>
      <w:r w:rsidR="00422D85" w:rsidRPr="00BF343C">
        <w:rPr>
          <w:rFonts w:ascii="Century Gothic" w:hAnsi="Century Gothic" w:cs="Times New Roman"/>
        </w:rPr>
        <w:t>Mrs M Kelsey</w:t>
      </w:r>
      <w:r w:rsidR="00263442" w:rsidRPr="00BF343C">
        <w:rPr>
          <w:rFonts w:ascii="Century Gothic" w:hAnsi="Century Gothic" w:cs="Times New Roman"/>
        </w:rPr>
        <w:tab/>
      </w:r>
      <w:r w:rsidR="00263442" w:rsidRPr="00BF343C">
        <w:rPr>
          <w:rFonts w:ascii="Century Gothic" w:hAnsi="Century Gothic" w:cs="Times New Roman"/>
        </w:rPr>
        <w:tab/>
      </w:r>
    </w:p>
    <w:p w14:paraId="1DB56DCB" w14:textId="5CBEBD2F" w:rsidR="00833529" w:rsidRPr="00BF343C" w:rsidRDefault="00C478E6" w:rsidP="00234F01">
      <w:pPr>
        <w:spacing w:after="0"/>
        <w:rPr>
          <w:rFonts w:ascii="Century Gothic" w:hAnsi="Century Gothic" w:cs="Times New Roman"/>
        </w:rPr>
      </w:pPr>
      <w:r w:rsidRPr="00BF343C">
        <w:rPr>
          <w:rFonts w:ascii="Century Gothic" w:hAnsi="Century Gothic" w:cs="Times New Roman"/>
        </w:rPr>
        <w:t xml:space="preserve">Special Education Needs </w:t>
      </w:r>
      <w:r w:rsidR="006B5EE8" w:rsidRPr="00BF343C">
        <w:rPr>
          <w:rFonts w:ascii="Century Gothic" w:hAnsi="Century Gothic" w:cs="Times New Roman"/>
        </w:rPr>
        <w:t xml:space="preserve">and Disability </w:t>
      </w:r>
      <w:r w:rsidRPr="00BF343C">
        <w:rPr>
          <w:rFonts w:ascii="Century Gothic" w:hAnsi="Century Gothic" w:cs="Times New Roman"/>
        </w:rPr>
        <w:t xml:space="preserve">Coordinator: </w:t>
      </w:r>
      <w:r w:rsidR="00263442" w:rsidRPr="00BF343C">
        <w:rPr>
          <w:rFonts w:ascii="Century Gothic" w:hAnsi="Century Gothic" w:cs="Times New Roman"/>
        </w:rPr>
        <w:tab/>
      </w:r>
      <w:r w:rsidR="00D73D9B" w:rsidRPr="00BF343C">
        <w:rPr>
          <w:rFonts w:ascii="Century Gothic" w:hAnsi="Century Gothic" w:cs="Times New Roman"/>
        </w:rPr>
        <w:t>Mrs N McCarthy</w:t>
      </w:r>
    </w:p>
    <w:p w14:paraId="5441BC0B" w14:textId="2E767569" w:rsidR="00833529" w:rsidRPr="00BF343C" w:rsidRDefault="00C478E6" w:rsidP="00234F01">
      <w:pPr>
        <w:spacing w:after="0"/>
        <w:rPr>
          <w:rFonts w:ascii="Century Gothic" w:hAnsi="Century Gothic" w:cs="Times New Roman"/>
        </w:rPr>
      </w:pPr>
      <w:r w:rsidRPr="00BF343C">
        <w:rPr>
          <w:rFonts w:ascii="Century Gothic" w:hAnsi="Century Gothic" w:cs="Times New Roman"/>
        </w:rPr>
        <w:t xml:space="preserve">Work Experience Coordinator: </w:t>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r>
      <w:r w:rsidR="00263442" w:rsidRPr="00BF343C">
        <w:rPr>
          <w:rFonts w:ascii="Century Gothic" w:hAnsi="Century Gothic" w:cs="Times New Roman"/>
        </w:rPr>
        <w:tab/>
        <w:t>Mrs A Jukes</w:t>
      </w:r>
      <w:r w:rsidR="00833529" w:rsidRPr="00BF343C">
        <w:rPr>
          <w:rFonts w:ascii="Century Gothic" w:hAnsi="Century Gothic" w:cs="Times New Roman"/>
        </w:rPr>
        <w:t xml:space="preserve"> </w:t>
      </w:r>
    </w:p>
    <w:p w14:paraId="78D7CDC8" w14:textId="77777777" w:rsidR="00263442" w:rsidRPr="00BF343C" w:rsidRDefault="00263442" w:rsidP="00234F01">
      <w:pPr>
        <w:spacing w:after="0"/>
        <w:rPr>
          <w:rFonts w:ascii="Century Gothic" w:hAnsi="Century Gothic" w:cs="Times New Roman"/>
          <w:b/>
        </w:rPr>
      </w:pPr>
    </w:p>
    <w:p w14:paraId="09FE5F0E" w14:textId="77777777" w:rsidR="00397277" w:rsidRPr="00BF343C" w:rsidRDefault="00F91F9E" w:rsidP="00234F01">
      <w:pPr>
        <w:spacing w:after="0"/>
        <w:rPr>
          <w:rFonts w:ascii="Century Gothic" w:hAnsi="Century Gothic" w:cs="Times New Roman"/>
          <w:color w:val="FF0000"/>
        </w:rPr>
      </w:pPr>
      <w:r w:rsidRPr="00BF343C">
        <w:rPr>
          <w:rFonts w:ascii="Century Gothic" w:hAnsi="Century Gothic" w:cs="Times New Roman"/>
          <w:color w:val="FF0000"/>
        </w:rPr>
        <w:t>R</w:t>
      </w:r>
      <w:r w:rsidR="00C478E6" w:rsidRPr="00BF343C">
        <w:rPr>
          <w:rFonts w:ascii="Century Gothic" w:hAnsi="Century Gothic" w:cs="Times New Roman"/>
          <w:color w:val="FF0000"/>
        </w:rPr>
        <w:t xml:space="preserve">eview </w:t>
      </w:r>
      <w:r w:rsidRPr="00BF343C">
        <w:rPr>
          <w:rFonts w:ascii="Century Gothic" w:hAnsi="Century Gothic" w:cs="Times New Roman"/>
          <w:color w:val="FF0000"/>
        </w:rPr>
        <w:t xml:space="preserve">May </w:t>
      </w:r>
    </w:p>
    <w:p w14:paraId="7E91570D" w14:textId="748923FD" w:rsidR="00CC38B6" w:rsidRPr="00BF343C" w:rsidRDefault="00CC38B6" w:rsidP="00234F01">
      <w:pPr>
        <w:spacing w:after="0"/>
        <w:rPr>
          <w:rFonts w:ascii="Century Gothic" w:hAnsi="Century Gothic" w:cs="Times New Roman"/>
          <w:color w:val="FF0000"/>
        </w:rPr>
      </w:pPr>
      <w:r w:rsidRPr="00BF343C">
        <w:rPr>
          <w:rFonts w:ascii="Century Gothic" w:hAnsi="Century Gothic" w:cs="Times New Roman"/>
          <w:color w:val="FF0000"/>
        </w:rPr>
        <w:t xml:space="preserve">Further review </w:t>
      </w:r>
      <w:r w:rsidR="00216A0F" w:rsidRPr="00BF343C">
        <w:rPr>
          <w:rFonts w:ascii="Century Gothic" w:hAnsi="Century Gothic" w:cs="Times New Roman"/>
          <w:color w:val="FF0000"/>
        </w:rPr>
        <w:t xml:space="preserve">Spring </w:t>
      </w:r>
      <w:r w:rsidRPr="00BF343C">
        <w:rPr>
          <w:rFonts w:ascii="Century Gothic" w:hAnsi="Century Gothic" w:cs="Times New Roman"/>
          <w:color w:val="FF0000"/>
        </w:rPr>
        <w:t xml:space="preserve">Term </w:t>
      </w:r>
      <w:bookmarkEnd w:id="0"/>
    </w:p>
    <w:sectPr w:rsidR="00CC38B6" w:rsidRPr="00BF343C" w:rsidSect="0087140A">
      <w:headerReference w:type="default" r:id="rId34"/>
      <w:footerReference w:type="default" r:id="rId35"/>
      <w:pgSz w:w="11906" w:h="16838" w:code="9"/>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5C22" w14:textId="77777777" w:rsidR="009523C5" w:rsidRDefault="009523C5" w:rsidP="00DA4264">
      <w:pPr>
        <w:spacing w:after="0" w:line="240" w:lineRule="auto"/>
      </w:pPr>
      <w:r>
        <w:separator/>
      </w:r>
    </w:p>
  </w:endnote>
  <w:endnote w:type="continuationSeparator" w:id="0">
    <w:p w14:paraId="414FC9AB" w14:textId="77777777" w:rsidR="009523C5" w:rsidRDefault="009523C5" w:rsidP="00DA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001030"/>
      <w:docPartObj>
        <w:docPartGallery w:val="Page Numbers (Bottom of Page)"/>
        <w:docPartUnique/>
      </w:docPartObj>
    </w:sdtPr>
    <w:sdtEndPr>
      <w:rPr>
        <w:noProof/>
      </w:rPr>
    </w:sdtEndPr>
    <w:sdtContent>
      <w:p w14:paraId="15964587" w14:textId="74C9DD12" w:rsidR="009523C5" w:rsidRDefault="009523C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0F61A88" w14:textId="77777777" w:rsidR="009523C5" w:rsidRDefault="0095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79BA" w14:textId="77777777" w:rsidR="009523C5" w:rsidRDefault="009523C5" w:rsidP="00DA4264">
      <w:pPr>
        <w:spacing w:after="0" w:line="240" w:lineRule="auto"/>
      </w:pPr>
      <w:r>
        <w:separator/>
      </w:r>
    </w:p>
  </w:footnote>
  <w:footnote w:type="continuationSeparator" w:id="0">
    <w:p w14:paraId="6825CAF2" w14:textId="77777777" w:rsidR="009523C5" w:rsidRDefault="009523C5" w:rsidP="00DA4264">
      <w:pPr>
        <w:spacing w:after="0" w:line="240" w:lineRule="auto"/>
      </w:pPr>
      <w:r>
        <w:continuationSeparator/>
      </w:r>
    </w:p>
  </w:footnote>
  <w:footnote w:id="1">
    <w:p w14:paraId="5ABAEAD2" w14:textId="4A463D9F" w:rsidR="009523C5" w:rsidRDefault="009523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57A8" w14:textId="77777777" w:rsidR="009523C5" w:rsidRDefault="0095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054"/>
    <w:multiLevelType w:val="hybridMultilevel"/>
    <w:tmpl w:val="A48A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5F70"/>
    <w:multiLevelType w:val="hybridMultilevel"/>
    <w:tmpl w:val="2D32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60BB9"/>
    <w:multiLevelType w:val="hybridMultilevel"/>
    <w:tmpl w:val="CD723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74B78"/>
    <w:multiLevelType w:val="hybridMultilevel"/>
    <w:tmpl w:val="1FF2F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1045"/>
    <w:multiLevelType w:val="hybridMultilevel"/>
    <w:tmpl w:val="CE18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D21B2"/>
    <w:multiLevelType w:val="multilevel"/>
    <w:tmpl w:val="DBB4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981DBD"/>
    <w:multiLevelType w:val="hybridMultilevel"/>
    <w:tmpl w:val="080AA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95B2A"/>
    <w:multiLevelType w:val="multilevel"/>
    <w:tmpl w:val="6DFCD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5B704DF"/>
    <w:multiLevelType w:val="hybridMultilevel"/>
    <w:tmpl w:val="010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33E1D"/>
    <w:multiLevelType w:val="hybridMultilevel"/>
    <w:tmpl w:val="1CF2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F768C"/>
    <w:multiLevelType w:val="hybridMultilevel"/>
    <w:tmpl w:val="5EF67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1F327B"/>
    <w:multiLevelType w:val="hybridMultilevel"/>
    <w:tmpl w:val="DE7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F4856"/>
    <w:multiLevelType w:val="hybridMultilevel"/>
    <w:tmpl w:val="85BE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D055D"/>
    <w:multiLevelType w:val="hybridMultilevel"/>
    <w:tmpl w:val="0616E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96442A"/>
    <w:multiLevelType w:val="hybridMultilevel"/>
    <w:tmpl w:val="875E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0310EE"/>
    <w:multiLevelType w:val="hybridMultilevel"/>
    <w:tmpl w:val="81C26AD6"/>
    <w:lvl w:ilvl="0" w:tplc="08090001">
      <w:start w:val="1"/>
      <w:numFmt w:val="bullet"/>
      <w:lvlText w:val=""/>
      <w:lvlJc w:val="left"/>
      <w:pPr>
        <w:ind w:left="360" w:hanging="360"/>
      </w:pPr>
      <w:rPr>
        <w:rFonts w:ascii="Symbol" w:hAnsi="Symbol" w:hint="default"/>
      </w:rPr>
    </w:lvl>
    <w:lvl w:ilvl="1" w:tplc="4072CD9E">
      <w:numFmt w:val="bullet"/>
      <w:lvlText w:val="•"/>
      <w:lvlJc w:val="left"/>
      <w:pPr>
        <w:ind w:left="1080" w:hanging="360"/>
      </w:pPr>
      <w:rPr>
        <w:rFonts w:ascii="Century Gothic" w:eastAsiaTheme="minorHAnsi" w:hAnsi="Century Gothic"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6D4790"/>
    <w:multiLevelType w:val="hybridMultilevel"/>
    <w:tmpl w:val="3F702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D07F58"/>
    <w:multiLevelType w:val="hybridMultilevel"/>
    <w:tmpl w:val="527EFD4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0" w15:restartNumberingAfterBreak="0">
    <w:nsid w:val="42255A67"/>
    <w:multiLevelType w:val="hybridMultilevel"/>
    <w:tmpl w:val="DFD22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3670CCF"/>
    <w:multiLevelType w:val="hybridMultilevel"/>
    <w:tmpl w:val="26A4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274A5"/>
    <w:multiLevelType w:val="hybridMultilevel"/>
    <w:tmpl w:val="7218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F0C6F"/>
    <w:multiLevelType w:val="multilevel"/>
    <w:tmpl w:val="6332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66C0B"/>
    <w:multiLevelType w:val="hybridMultilevel"/>
    <w:tmpl w:val="401E0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CB69F3"/>
    <w:multiLevelType w:val="hybridMultilevel"/>
    <w:tmpl w:val="A15A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703C80"/>
    <w:multiLevelType w:val="hybridMultilevel"/>
    <w:tmpl w:val="63042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780779"/>
    <w:multiLevelType w:val="hybridMultilevel"/>
    <w:tmpl w:val="C93C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093A4F"/>
    <w:multiLevelType w:val="hybridMultilevel"/>
    <w:tmpl w:val="8ADED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D57F4A"/>
    <w:multiLevelType w:val="hybridMultilevel"/>
    <w:tmpl w:val="2070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96C41"/>
    <w:multiLevelType w:val="hybridMultilevel"/>
    <w:tmpl w:val="A53A1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9A44B3"/>
    <w:multiLevelType w:val="hybridMultilevel"/>
    <w:tmpl w:val="7276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C7D65"/>
    <w:multiLevelType w:val="hybridMultilevel"/>
    <w:tmpl w:val="48683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051159"/>
    <w:multiLevelType w:val="hybridMultilevel"/>
    <w:tmpl w:val="47C4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751A3"/>
    <w:multiLevelType w:val="multilevel"/>
    <w:tmpl w:val="3FB6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31703"/>
    <w:multiLevelType w:val="hybridMultilevel"/>
    <w:tmpl w:val="0E10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72E38"/>
    <w:multiLevelType w:val="hybridMultilevel"/>
    <w:tmpl w:val="7820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4470A"/>
    <w:multiLevelType w:val="hybridMultilevel"/>
    <w:tmpl w:val="02B64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5A1C"/>
    <w:multiLevelType w:val="hybridMultilevel"/>
    <w:tmpl w:val="7E12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344579">
    <w:abstractNumId w:val="19"/>
  </w:num>
  <w:num w:numId="2" w16cid:durableId="2131967489">
    <w:abstractNumId w:val="34"/>
  </w:num>
  <w:num w:numId="3" w16cid:durableId="26493059">
    <w:abstractNumId w:val="29"/>
  </w:num>
  <w:num w:numId="4" w16cid:durableId="1916354679">
    <w:abstractNumId w:val="7"/>
  </w:num>
  <w:num w:numId="5" w16cid:durableId="1369447709">
    <w:abstractNumId w:val="18"/>
  </w:num>
  <w:num w:numId="6" w16cid:durableId="221600171">
    <w:abstractNumId w:val="33"/>
  </w:num>
  <w:num w:numId="7" w16cid:durableId="1752896650">
    <w:abstractNumId w:val="16"/>
  </w:num>
  <w:num w:numId="8" w16cid:durableId="264925844">
    <w:abstractNumId w:val="4"/>
  </w:num>
  <w:num w:numId="9" w16cid:durableId="1176842637">
    <w:abstractNumId w:val="10"/>
  </w:num>
  <w:num w:numId="10" w16cid:durableId="1461074385">
    <w:abstractNumId w:val="41"/>
  </w:num>
  <w:num w:numId="11" w16cid:durableId="1366251785">
    <w:abstractNumId w:val="24"/>
  </w:num>
  <w:num w:numId="12" w16cid:durableId="61754834">
    <w:abstractNumId w:val="26"/>
  </w:num>
  <w:num w:numId="13" w16cid:durableId="678580999">
    <w:abstractNumId w:val="14"/>
  </w:num>
  <w:num w:numId="14" w16cid:durableId="93014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955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094063">
    <w:abstractNumId w:val="12"/>
  </w:num>
  <w:num w:numId="17" w16cid:durableId="782696801">
    <w:abstractNumId w:val="1"/>
  </w:num>
  <w:num w:numId="18" w16cid:durableId="861211804">
    <w:abstractNumId w:val="37"/>
  </w:num>
  <w:num w:numId="19" w16cid:durableId="2050181367">
    <w:abstractNumId w:val="35"/>
  </w:num>
  <w:num w:numId="20" w16cid:durableId="1058015904">
    <w:abstractNumId w:val="31"/>
  </w:num>
  <w:num w:numId="21" w16cid:durableId="1380932077">
    <w:abstractNumId w:val="11"/>
  </w:num>
  <w:num w:numId="22" w16cid:durableId="998970313">
    <w:abstractNumId w:val="17"/>
  </w:num>
  <w:num w:numId="23" w16cid:durableId="1514103862">
    <w:abstractNumId w:val="20"/>
  </w:num>
  <w:num w:numId="24" w16cid:durableId="530345410">
    <w:abstractNumId w:val="2"/>
  </w:num>
  <w:num w:numId="25" w16cid:durableId="1971082837">
    <w:abstractNumId w:val="22"/>
  </w:num>
  <w:num w:numId="26" w16cid:durableId="1152336191">
    <w:abstractNumId w:val="23"/>
  </w:num>
  <w:num w:numId="27" w16cid:durableId="1851681824">
    <w:abstractNumId w:val="36"/>
  </w:num>
  <w:num w:numId="28" w16cid:durableId="600257168">
    <w:abstractNumId w:val="39"/>
  </w:num>
  <w:num w:numId="29" w16cid:durableId="1331132187">
    <w:abstractNumId w:val="9"/>
  </w:num>
  <w:num w:numId="30" w16cid:durableId="1566063010">
    <w:abstractNumId w:val="27"/>
  </w:num>
  <w:num w:numId="31" w16cid:durableId="1292514222">
    <w:abstractNumId w:val="8"/>
  </w:num>
  <w:num w:numId="32" w16cid:durableId="414592304">
    <w:abstractNumId w:val="15"/>
  </w:num>
  <w:num w:numId="33" w16cid:durableId="983391226">
    <w:abstractNumId w:val="28"/>
  </w:num>
  <w:num w:numId="34" w16cid:durableId="365175943">
    <w:abstractNumId w:val="38"/>
  </w:num>
  <w:num w:numId="35" w16cid:durableId="1854301003">
    <w:abstractNumId w:val="3"/>
  </w:num>
  <w:num w:numId="36" w16cid:durableId="1476025346">
    <w:abstractNumId w:val="0"/>
  </w:num>
  <w:num w:numId="37" w16cid:durableId="1971326131">
    <w:abstractNumId w:val="32"/>
  </w:num>
  <w:num w:numId="38" w16cid:durableId="1983655408">
    <w:abstractNumId w:val="42"/>
  </w:num>
  <w:num w:numId="39" w16cid:durableId="1382944194">
    <w:abstractNumId w:val="40"/>
  </w:num>
  <w:num w:numId="40" w16cid:durableId="1160539535">
    <w:abstractNumId w:val="30"/>
  </w:num>
  <w:num w:numId="41" w16cid:durableId="899288702">
    <w:abstractNumId w:val="13"/>
  </w:num>
  <w:num w:numId="42" w16cid:durableId="824784714">
    <w:abstractNumId w:val="25"/>
  </w:num>
  <w:num w:numId="43" w16cid:durableId="1786774125">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oNotTrackMoves/>
  <w:doNotTrackFormattin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E6"/>
    <w:rsid w:val="000115C2"/>
    <w:rsid w:val="0002023F"/>
    <w:rsid w:val="00021F53"/>
    <w:rsid w:val="00037A1E"/>
    <w:rsid w:val="00051E3C"/>
    <w:rsid w:val="00060A2E"/>
    <w:rsid w:val="000666E5"/>
    <w:rsid w:val="0007682C"/>
    <w:rsid w:val="00086181"/>
    <w:rsid w:val="000A2FED"/>
    <w:rsid w:val="000B0609"/>
    <w:rsid w:val="000B18ED"/>
    <w:rsid w:val="000E13DB"/>
    <w:rsid w:val="000E17CB"/>
    <w:rsid w:val="000E3302"/>
    <w:rsid w:val="000F59E3"/>
    <w:rsid w:val="000F68C9"/>
    <w:rsid w:val="000F71F0"/>
    <w:rsid w:val="00107459"/>
    <w:rsid w:val="00114877"/>
    <w:rsid w:val="00115E93"/>
    <w:rsid w:val="00123266"/>
    <w:rsid w:val="00133F6B"/>
    <w:rsid w:val="00136640"/>
    <w:rsid w:val="00137442"/>
    <w:rsid w:val="00141B19"/>
    <w:rsid w:val="00147DA6"/>
    <w:rsid w:val="00150480"/>
    <w:rsid w:val="001524DB"/>
    <w:rsid w:val="00162B87"/>
    <w:rsid w:val="001636DB"/>
    <w:rsid w:val="001749F9"/>
    <w:rsid w:val="00175027"/>
    <w:rsid w:val="00187D1E"/>
    <w:rsid w:val="001A2DC0"/>
    <w:rsid w:val="001A64C4"/>
    <w:rsid w:val="001A7E07"/>
    <w:rsid w:val="00216A0F"/>
    <w:rsid w:val="00216AF9"/>
    <w:rsid w:val="00227A11"/>
    <w:rsid w:val="00234F01"/>
    <w:rsid w:val="00244CC9"/>
    <w:rsid w:val="00247D5B"/>
    <w:rsid w:val="00254B67"/>
    <w:rsid w:val="002560CF"/>
    <w:rsid w:val="00256953"/>
    <w:rsid w:val="00262435"/>
    <w:rsid w:val="00263442"/>
    <w:rsid w:val="00292CE5"/>
    <w:rsid w:val="00294A4C"/>
    <w:rsid w:val="00296AF0"/>
    <w:rsid w:val="00297A83"/>
    <w:rsid w:val="002A3705"/>
    <w:rsid w:val="002A4A2B"/>
    <w:rsid w:val="002A5656"/>
    <w:rsid w:val="002A5F37"/>
    <w:rsid w:val="002B15A1"/>
    <w:rsid w:val="002B2410"/>
    <w:rsid w:val="002B4B2A"/>
    <w:rsid w:val="002B6000"/>
    <w:rsid w:val="002D1780"/>
    <w:rsid w:val="002D6392"/>
    <w:rsid w:val="002F3C1E"/>
    <w:rsid w:val="003008AE"/>
    <w:rsid w:val="003104B6"/>
    <w:rsid w:val="00330801"/>
    <w:rsid w:val="0033081D"/>
    <w:rsid w:val="00331AD9"/>
    <w:rsid w:val="00340F33"/>
    <w:rsid w:val="003550C1"/>
    <w:rsid w:val="0035560A"/>
    <w:rsid w:val="00375350"/>
    <w:rsid w:val="0038166D"/>
    <w:rsid w:val="0038776E"/>
    <w:rsid w:val="00397277"/>
    <w:rsid w:val="003B4DEA"/>
    <w:rsid w:val="003D1BB3"/>
    <w:rsid w:val="00412775"/>
    <w:rsid w:val="00416F65"/>
    <w:rsid w:val="00422D85"/>
    <w:rsid w:val="004303D8"/>
    <w:rsid w:val="00430531"/>
    <w:rsid w:val="00433516"/>
    <w:rsid w:val="004402C5"/>
    <w:rsid w:val="0046105A"/>
    <w:rsid w:val="00464117"/>
    <w:rsid w:val="004650D8"/>
    <w:rsid w:val="00472FA1"/>
    <w:rsid w:val="00481BB1"/>
    <w:rsid w:val="00492563"/>
    <w:rsid w:val="00496959"/>
    <w:rsid w:val="004A7562"/>
    <w:rsid w:val="004B4A13"/>
    <w:rsid w:val="004C195D"/>
    <w:rsid w:val="004C338F"/>
    <w:rsid w:val="004D44AC"/>
    <w:rsid w:val="004D4C5F"/>
    <w:rsid w:val="004E2CBA"/>
    <w:rsid w:val="004E3C44"/>
    <w:rsid w:val="004F53CF"/>
    <w:rsid w:val="00500800"/>
    <w:rsid w:val="00504A21"/>
    <w:rsid w:val="0051272F"/>
    <w:rsid w:val="00542D63"/>
    <w:rsid w:val="00546916"/>
    <w:rsid w:val="00546C26"/>
    <w:rsid w:val="00556BDD"/>
    <w:rsid w:val="00584AA8"/>
    <w:rsid w:val="005A11B0"/>
    <w:rsid w:val="005B23FA"/>
    <w:rsid w:val="005C63B7"/>
    <w:rsid w:val="005C6B4C"/>
    <w:rsid w:val="005D0A95"/>
    <w:rsid w:val="005D3F11"/>
    <w:rsid w:val="005F1181"/>
    <w:rsid w:val="005F248E"/>
    <w:rsid w:val="005F4930"/>
    <w:rsid w:val="0061056C"/>
    <w:rsid w:val="00611540"/>
    <w:rsid w:val="006125F0"/>
    <w:rsid w:val="00627C4C"/>
    <w:rsid w:val="00632DB3"/>
    <w:rsid w:val="0064029F"/>
    <w:rsid w:val="00673DF3"/>
    <w:rsid w:val="006B27BD"/>
    <w:rsid w:val="006B5EE8"/>
    <w:rsid w:val="006B6DCD"/>
    <w:rsid w:val="006C1FC2"/>
    <w:rsid w:val="006C5666"/>
    <w:rsid w:val="006D3F2D"/>
    <w:rsid w:val="006D50C1"/>
    <w:rsid w:val="006E2393"/>
    <w:rsid w:val="006E30A7"/>
    <w:rsid w:val="006E3793"/>
    <w:rsid w:val="006E5B63"/>
    <w:rsid w:val="0070269D"/>
    <w:rsid w:val="00710560"/>
    <w:rsid w:val="007161C7"/>
    <w:rsid w:val="0072459D"/>
    <w:rsid w:val="00725850"/>
    <w:rsid w:val="00730EFD"/>
    <w:rsid w:val="00742352"/>
    <w:rsid w:val="007470BB"/>
    <w:rsid w:val="00772261"/>
    <w:rsid w:val="00783804"/>
    <w:rsid w:val="007912C9"/>
    <w:rsid w:val="007957BD"/>
    <w:rsid w:val="007B2EE6"/>
    <w:rsid w:val="007B6692"/>
    <w:rsid w:val="007B7BA8"/>
    <w:rsid w:val="007E50CD"/>
    <w:rsid w:val="007E6285"/>
    <w:rsid w:val="00800FCF"/>
    <w:rsid w:val="0081666A"/>
    <w:rsid w:val="00821724"/>
    <w:rsid w:val="00833529"/>
    <w:rsid w:val="008417B3"/>
    <w:rsid w:val="00847468"/>
    <w:rsid w:val="00847476"/>
    <w:rsid w:val="0085076F"/>
    <w:rsid w:val="00854C0E"/>
    <w:rsid w:val="0087140A"/>
    <w:rsid w:val="0088092D"/>
    <w:rsid w:val="00885CEF"/>
    <w:rsid w:val="008B7CD4"/>
    <w:rsid w:val="008C5BC7"/>
    <w:rsid w:val="008D3831"/>
    <w:rsid w:val="008D58FD"/>
    <w:rsid w:val="008E7F6A"/>
    <w:rsid w:val="008F0DB4"/>
    <w:rsid w:val="00901C6B"/>
    <w:rsid w:val="00912B91"/>
    <w:rsid w:val="0092066D"/>
    <w:rsid w:val="00924429"/>
    <w:rsid w:val="00925616"/>
    <w:rsid w:val="009449E1"/>
    <w:rsid w:val="00951906"/>
    <w:rsid w:val="00951E6F"/>
    <w:rsid w:val="009523C5"/>
    <w:rsid w:val="00960463"/>
    <w:rsid w:val="0097420C"/>
    <w:rsid w:val="0097699E"/>
    <w:rsid w:val="00995EAD"/>
    <w:rsid w:val="009A4A53"/>
    <w:rsid w:val="009A576A"/>
    <w:rsid w:val="009C2CAC"/>
    <w:rsid w:val="009C619F"/>
    <w:rsid w:val="009D6A38"/>
    <w:rsid w:val="009E384F"/>
    <w:rsid w:val="009E6280"/>
    <w:rsid w:val="009F2F77"/>
    <w:rsid w:val="00A01BA4"/>
    <w:rsid w:val="00A02D84"/>
    <w:rsid w:val="00A124D2"/>
    <w:rsid w:val="00A23E96"/>
    <w:rsid w:val="00A42DEF"/>
    <w:rsid w:val="00A434FD"/>
    <w:rsid w:val="00A56A62"/>
    <w:rsid w:val="00A65E5C"/>
    <w:rsid w:val="00A705AC"/>
    <w:rsid w:val="00A8190A"/>
    <w:rsid w:val="00A95945"/>
    <w:rsid w:val="00AA10DE"/>
    <w:rsid w:val="00AA742C"/>
    <w:rsid w:val="00AB27D0"/>
    <w:rsid w:val="00AB5CDB"/>
    <w:rsid w:val="00AC610A"/>
    <w:rsid w:val="00AE59FC"/>
    <w:rsid w:val="00B038E1"/>
    <w:rsid w:val="00B13F8F"/>
    <w:rsid w:val="00B22D76"/>
    <w:rsid w:val="00B351EE"/>
    <w:rsid w:val="00B41064"/>
    <w:rsid w:val="00B424DF"/>
    <w:rsid w:val="00B5188D"/>
    <w:rsid w:val="00B532C2"/>
    <w:rsid w:val="00B53D70"/>
    <w:rsid w:val="00B54688"/>
    <w:rsid w:val="00B553FC"/>
    <w:rsid w:val="00B554CB"/>
    <w:rsid w:val="00B629DE"/>
    <w:rsid w:val="00B85304"/>
    <w:rsid w:val="00BA02D1"/>
    <w:rsid w:val="00BB0C13"/>
    <w:rsid w:val="00BB2800"/>
    <w:rsid w:val="00BB7EBE"/>
    <w:rsid w:val="00BC3529"/>
    <w:rsid w:val="00BC5FF2"/>
    <w:rsid w:val="00BE038B"/>
    <w:rsid w:val="00BE11BD"/>
    <w:rsid w:val="00BE139C"/>
    <w:rsid w:val="00BF343C"/>
    <w:rsid w:val="00C1131E"/>
    <w:rsid w:val="00C162AE"/>
    <w:rsid w:val="00C17E06"/>
    <w:rsid w:val="00C21E2B"/>
    <w:rsid w:val="00C25323"/>
    <w:rsid w:val="00C3412E"/>
    <w:rsid w:val="00C478E6"/>
    <w:rsid w:val="00C50827"/>
    <w:rsid w:val="00C50B07"/>
    <w:rsid w:val="00C5471D"/>
    <w:rsid w:val="00C55309"/>
    <w:rsid w:val="00C66DEF"/>
    <w:rsid w:val="00C67CD0"/>
    <w:rsid w:val="00C773D3"/>
    <w:rsid w:val="00C870B9"/>
    <w:rsid w:val="00CB6F9F"/>
    <w:rsid w:val="00CC38B6"/>
    <w:rsid w:val="00CD188F"/>
    <w:rsid w:val="00CE343A"/>
    <w:rsid w:val="00CF2B97"/>
    <w:rsid w:val="00D11C4C"/>
    <w:rsid w:val="00D13C3F"/>
    <w:rsid w:val="00D13C70"/>
    <w:rsid w:val="00D175F2"/>
    <w:rsid w:val="00D4058E"/>
    <w:rsid w:val="00D41D68"/>
    <w:rsid w:val="00D42C36"/>
    <w:rsid w:val="00D4737F"/>
    <w:rsid w:val="00D47745"/>
    <w:rsid w:val="00D47D71"/>
    <w:rsid w:val="00D50126"/>
    <w:rsid w:val="00D504DB"/>
    <w:rsid w:val="00D51E3A"/>
    <w:rsid w:val="00D654C4"/>
    <w:rsid w:val="00D73D9B"/>
    <w:rsid w:val="00DA2934"/>
    <w:rsid w:val="00DA4264"/>
    <w:rsid w:val="00DA734A"/>
    <w:rsid w:val="00DC4B0A"/>
    <w:rsid w:val="00DC6A82"/>
    <w:rsid w:val="00DD132C"/>
    <w:rsid w:val="00DE023D"/>
    <w:rsid w:val="00DE535B"/>
    <w:rsid w:val="00DF29D6"/>
    <w:rsid w:val="00DF310A"/>
    <w:rsid w:val="00E14E39"/>
    <w:rsid w:val="00E210C9"/>
    <w:rsid w:val="00E3519F"/>
    <w:rsid w:val="00E37A1A"/>
    <w:rsid w:val="00E37E18"/>
    <w:rsid w:val="00E403C7"/>
    <w:rsid w:val="00E47C2B"/>
    <w:rsid w:val="00E542A0"/>
    <w:rsid w:val="00E57E9B"/>
    <w:rsid w:val="00E64B27"/>
    <w:rsid w:val="00E71FF4"/>
    <w:rsid w:val="00E87380"/>
    <w:rsid w:val="00E93290"/>
    <w:rsid w:val="00E93C99"/>
    <w:rsid w:val="00EA2E25"/>
    <w:rsid w:val="00EB1095"/>
    <w:rsid w:val="00EB2875"/>
    <w:rsid w:val="00EB3B52"/>
    <w:rsid w:val="00ED692A"/>
    <w:rsid w:val="00EE475C"/>
    <w:rsid w:val="00EE5EA0"/>
    <w:rsid w:val="00EE7A86"/>
    <w:rsid w:val="00F002D3"/>
    <w:rsid w:val="00F04CCD"/>
    <w:rsid w:val="00F1031E"/>
    <w:rsid w:val="00F108E5"/>
    <w:rsid w:val="00F17487"/>
    <w:rsid w:val="00F20680"/>
    <w:rsid w:val="00F207FA"/>
    <w:rsid w:val="00F31A65"/>
    <w:rsid w:val="00F44C3C"/>
    <w:rsid w:val="00F45863"/>
    <w:rsid w:val="00F53C57"/>
    <w:rsid w:val="00F55AC7"/>
    <w:rsid w:val="00F6129D"/>
    <w:rsid w:val="00F64E6A"/>
    <w:rsid w:val="00F718E4"/>
    <w:rsid w:val="00F8520A"/>
    <w:rsid w:val="00F8749C"/>
    <w:rsid w:val="00F91F9E"/>
    <w:rsid w:val="00FA604D"/>
    <w:rsid w:val="00FB2CF4"/>
    <w:rsid w:val="00FB45F5"/>
    <w:rsid w:val="00FB522A"/>
    <w:rsid w:val="00FD42C8"/>
    <w:rsid w:val="00FE53B0"/>
    <w:rsid w:val="01751040"/>
    <w:rsid w:val="3A7EB7C9"/>
    <w:rsid w:val="6B5D3560"/>
    <w:rsid w:val="6D805B15"/>
    <w:rsid w:val="7B39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6FFB01"/>
  <w15:docId w15:val="{326CA08B-13AC-41B0-A836-3476A7F0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8E6"/>
    <w:pPr>
      <w:ind w:left="720"/>
      <w:contextualSpacing/>
    </w:pPr>
  </w:style>
  <w:style w:type="paragraph" w:styleId="Header">
    <w:name w:val="header"/>
    <w:basedOn w:val="Normal"/>
    <w:link w:val="HeaderChar"/>
    <w:uiPriority w:val="99"/>
    <w:unhideWhenUsed/>
    <w:rsid w:val="00DA4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264"/>
  </w:style>
  <w:style w:type="paragraph" w:styleId="Footer">
    <w:name w:val="footer"/>
    <w:basedOn w:val="Normal"/>
    <w:link w:val="FooterChar"/>
    <w:uiPriority w:val="99"/>
    <w:unhideWhenUsed/>
    <w:rsid w:val="00DA4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264"/>
  </w:style>
  <w:style w:type="paragraph" w:styleId="BalloonText">
    <w:name w:val="Balloon Text"/>
    <w:basedOn w:val="Normal"/>
    <w:link w:val="BalloonTextChar"/>
    <w:uiPriority w:val="99"/>
    <w:semiHidden/>
    <w:unhideWhenUsed/>
    <w:rsid w:val="00DA4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264"/>
    <w:rPr>
      <w:rFonts w:ascii="Tahoma" w:hAnsi="Tahoma" w:cs="Tahoma"/>
      <w:sz w:val="16"/>
      <w:szCs w:val="16"/>
    </w:rPr>
  </w:style>
  <w:style w:type="paragraph" w:customStyle="1" w:styleId="Default">
    <w:name w:val="Default"/>
    <w:rsid w:val="00D175F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A6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6BDD"/>
    <w:rPr>
      <w:color w:val="0000FF" w:themeColor="hyperlink"/>
      <w:u w:val="single"/>
    </w:rPr>
  </w:style>
  <w:style w:type="table" w:styleId="TableGrid">
    <w:name w:val="Table Grid"/>
    <w:basedOn w:val="TableNormal"/>
    <w:uiPriority w:val="39"/>
    <w:rsid w:val="00BB0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6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692"/>
    <w:rPr>
      <w:sz w:val="20"/>
      <w:szCs w:val="20"/>
    </w:rPr>
  </w:style>
  <w:style w:type="character" w:styleId="FootnoteReference">
    <w:name w:val="footnote reference"/>
    <w:basedOn w:val="DefaultParagraphFont"/>
    <w:uiPriority w:val="99"/>
    <w:semiHidden/>
    <w:unhideWhenUsed/>
    <w:rsid w:val="007B6692"/>
    <w:rPr>
      <w:vertAlign w:val="superscript"/>
    </w:rPr>
  </w:style>
  <w:style w:type="character" w:styleId="CommentReference">
    <w:name w:val="annotation reference"/>
    <w:basedOn w:val="DefaultParagraphFont"/>
    <w:uiPriority w:val="99"/>
    <w:semiHidden/>
    <w:unhideWhenUsed/>
    <w:rsid w:val="00412775"/>
    <w:rPr>
      <w:sz w:val="16"/>
      <w:szCs w:val="16"/>
    </w:rPr>
  </w:style>
  <w:style w:type="paragraph" w:styleId="CommentText">
    <w:name w:val="annotation text"/>
    <w:basedOn w:val="Normal"/>
    <w:link w:val="CommentTextChar"/>
    <w:uiPriority w:val="99"/>
    <w:semiHidden/>
    <w:unhideWhenUsed/>
    <w:rsid w:val="00412775"/>
    <w:pPr>
      <w:spacing w:line="240" w:lineRule="auto"/>
    </w:pPr>
    <w:rPr>
      <w:sz w:val="20"/>
      <w:szCs w:val="20"/>
    </w:rPr>
  </w:style>
  <w:style w:type="character" w:customStyle="1" w:styleId="CommentTextChar">
    <w:name w:val="Comment Text Char"/>
    <w:basedOn w:val="DefaultParagraphFont"/>
    <w:link w:val="CommentText"/>
    <w:uiPriority w:val="99"/>
    <w:semiHidden/>
    <w:rsid w:val="00412775"/>
    <w:rPr>
      <w:sz w:val="20"/>
      <w:szCs w:val="20"/>
    </w:rPr>
  </w:style>
  <w:style w:type="paragraph" w:styleId="CommentSubject">
    <w:name w:val="annotation subject"/>
    <w:basedOn w:val="CommentText"/>
    <w:next w:val="CommentText"/>
    <w:link w:val="CommentSubjectChar"/>
    <w:uiPriority w:val="99"/>
    <w:semiHidden/>
    <w:unhideWhenUsed/>
    <w:rsid w:val="00412775"/>
    <w:rPr>
      <w:b/>
      <w:bCs/>
    </w:rPr>
  </w:style>
  <w:style w:type="character" w:customStyle="1" w:styleId="CommentSubjectChar">
    <w:name w:val="Comment Subject Char"/>
    <w:basedOn w:val="CommentTextChar"/>
    <w:link w:val="CommentSubject"/>
    <w:uiPriority w:val="99"/>
    <w:semiHidden/>
    <w:rsid w:val="00412775"/>
    <w:rPr>
      <w:b/>
      <w:bCs/>
      <w:sz w:val="20"/>
      <w:szCs w:val="20"/>
    </w:rPr>
  </w:style>
  <w:style w:type="paragraph" w:styleId="NormalWeb">
    <w:name w:val="Normal (Web)"/>
    <w:basedOn w:val="Normal"/>
    <w:uiPriority w:val="99"/>
    <w:unhideWhenUsed/>
    <w:rsid w:val="006D5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D50C1"/>
    <w:rPr>
      <w:color w:val="800080" w:themeColor="followedHyperlink"/>
      <w:u w:val="single"/>
    </w:rPr>
  </w:style>
  <w:style w:type="character" w:styleId="UnresolvedMention">
    <w:name w:val="Unresolved Mention"/>
    <w:basedOn w:val="DefaultParagraphFont"/>
    <w:uiPriority w:val="99"/>
    <w:semiHidden/>
    <w:unhideWhenUsed/>
    <w:rsid w:val="002F3C1E"/>
    <w:rPr>
      <w:color w:val="605E5C"/>
      <w:shd w:val="clear" w:color="auto" w:fill="E1DFDD"/>
    </w:rPr>
  </w:style>
  <w:style w:type="paragraph" w:styleId="Revision">
    <w:name w:val="Revision"/>
    <w:hidden/>
    <w:uiPriority w:val="99"/>
    <w:semiHidden/>
    <w:rsid w:val="00C50827"/>
    <w:pPr>
      <w:spacing w:after="0" w:line="240" w:lineRule="auto"/>
    </w:pPr>
  </w:style>
  <w:style w:type="character" w:customStyle="1" w:styleId="visuallyhidden">
    <w:name w:val="visuallyhidden"/>
    <w:basedOn w:val="DefaultParagraphFont"/>
    <w:rsid w:val="009A4A53"/>
  </w:style>
  <w:style w:type="paragraph" w:customStyle="1" w:styleId="paragraph">
    <w:name w:val="paragraph"/>
    <w:basedOn w:val="Normal"/>
    <w:rsid w:val="009769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699E"/>
  </w:style>
  <w:style w:type="character" w:customStyle="1" w:styleId="eop">
    <w:name w:val="eop"/>
    <w:basedOn w:val="DefaultParagraphFont"/>
    <w:rsid w:val="0097699E"/>
  </w:style>
  <w:style w:type="table" w:customStyle="1" w:styleId="TableGrid1">
    <w:name w:val="Table Grid1"/>
    <w:basedOn w:val="TableNormal"/>
    <w:next w:val="TableGrid"/>
    <w:uiPriority w:val="39"/>
    <w:rsid w:val="0097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060A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060A2E"/>
  </w:style>
  <w:style w:type="character" w:styleId="Strong">
    <w:name w:val="Strong"/>
    <w:basedOn w:val="DefaultParagraphFont"/>
    <w:uiPriority w:val="22"/>
    <w:qFormat/>
    <w:rsid w:val="00387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1341">
      <w:bodyDiv w:val="1"/>
      <w:marLeft w:val="0"/>
      <w:marRight w:val="0"/>
      <w:marTop w:val="0"/>
      <w:marBottom w:val="0"/>
      <w:divBdr>
        <w:top w:val="none" w:sz="0" w:space="0" w:color="auto"/>
        <w:left w:val="none" w:sz="0" w:space="0" w:color="auto"/>
        <w:bottom w:val="none" w:sz="0" w:space="0" w:color="auto"/>
        <w:right w:val="none" w:sz="0" w:space="0" w:color="auto"/>
      </w:divBdr>
    </w:div>
    <w:div w:id="210268901">
      <w:bodyDiv w:val="1"/>
      <w:marLeft w:val="0"/>
      <w:marRight w:val="0"/>
      <w:marTop w:val="0"/>
      <w:marBottom w:val="0"/>
      <w:divBdr>
        <w:top w:val="none" w:sz="0" w:space="0" w:color="auto"/>
        <w:left w:val="none" w:sz="0" w:space="0" w:color="auto"/>
        <w:bottom w:val="none" w:sz="0" w:space="0" w:color="auto"/>
        <w:right w:val="none" w:sz="0" w:space="0" w:color="auto"/>
      </w:divBdr>
      <w:divsChild>
        <w:div w:id="1377390478">
          <w:marLeft w:val="0"/>
          <w:marRight w:val="0"/>
          <w:marTop w:val="240"/>
          <w:marBottom w:val="240"/>
          <w:divBdr>
            <w:top w:val="none" w:sz="0" w:space="0" w:color="auto"/>
            <w:left w:val="none" w:sz="0" w:space="0" w:color="auto"/>
            <w:bottom w:val="none" w:sz="0" w:space="0" w:color="auto"/>
            <w:right w:val="none" w:sz="0" w:space="0" w:color="auto"/>
          </w:divBdr>
        </w:div>
        <w:div w:id="415175033">
          <w:marLeft w:val="0"/>
          <w:marRight w:val="0"/>
          <w:marTop w:val="240"/>
          <w:marBottom w:val="240"/>
          <w:divBdr>
            <w:top w:val="none" w:sz="0" w:space="0" w:color="auto"/>
            <w:left w:val="none" w:sz="0" w:space="0" w:color="auto"/>
            <w:bottom w:val="none" w:sz="0" w:space="0" w:color="auto"/>
            <w:right w:val="none" w:sz="0" w:space="0" w:color="auto"/>
          </w:divBdr>
        </w:div>
        <w:div w:id="1424104216">
          <w:marLeft w:val="0"/>
          <w:marRight w:val="0"/>
          <w:marTop w:val="240"/>
          <w:marBottom w:val="240"/>
          <w:divBdr>
            <w:top w:val="none" w:sz="0" w:space="0" w:color="auto"/>
            <w:left w:val="none" w:sz="0" w:space="0" w:color="auto"/>
            <w:bottom w:val="none" w:sz="0" w:space="0" w:color="auto"/>
            <w:right w:val="none" w:sz="0" w:space="0" w:color="auto"/>
          </w:divBdr>
        </w:div>
        <w:div w:id="1758551129">
          <w:marLeft w:val="0"/>
          <w:marRight w:val="0"/>
          <w:marTop w:val="240"/>
          <w:marBottom w:val="240"/>
          <w:divBdr>
            <w:top w:val="none" w:sz="0" w:space="0" w:color="auto"/>
            <w:left w:val="none" w:sz="0" w:space="0" w:color="auto"/>
            <w:bottom w:val="none" w:sz="0" w:space="0" w:color="auto"/>
            <w:right w:val="none" w:sz="0" w:space="0" w:color="auto"/>
          </w:divBdr>
        </w:div>
        <w:div w:id="1553420744">
          <w:marLeft w:val="0"/>
          <w:marRight w:val="0"/>
          <w:marTop w:val="240"/>
          <w:marBottom w:val="240"/>
          <w:divBdr>
            <w:top w:val="none" w:sz="0" w:space="0" w:color="auto"/>
            <w:left w:val="none" w:sz="0" w:space="0" w:color="auto"/>
            <w:bottom w:val="none" w:sz="0" w:space="0" w:color="auto"/>
            <w:right w:val="none" w:sz="0" w:space="0" w:color="auto"/>
          </w:divBdr>
        </w:div>
        <w:div w:id="321352125">
          <w:marLeft w:val="0"/>
          <w:marRight w:val="0"/>
          <w:marTop w:val="240"/>
          <w:marBottom w:val="240"/>
          <w:divBdr>
            <w:top w:val="none" w:sz="0" w:space="0" w:color="auto"/>
            <w:left w:val="none" w:sz="0" w:space="0" w:color="auto"/>
            <w:bottom w:val="none" w:sz="0" w:space="0" w:color="auto"/>
            <w:right w:val="none" w:sz="0" w:space="0" w:color="auto"/>
          </w:divBdr>
        </w:div>
        <w:div w:id="252206333">
          <w:marLeft w:val="0"/>
          <w:marRight w:val="0"/>
          <w:marTop w:val="240"/>
          <w:marBottom w:val="240"/>
          <w:divBdr>
            <w:top w:val="none" w:sz="0" w:space="0" w:color="auto"/>
            <w:left w:val="none" w:sz="0" w:space="0" w:color="auto"/>
            <w:bottom w:val="none" w:sz="0" w:space="0" w:color="auto"/>
            <w:right w:val="none" w:sz="0" w:space="0" w:color="auto"/>
          </w:divBdr>
        </w:div>
        <w:div w:id="133184854">
          <w:marLeft w:val="0"/>
          <w:marRight w:val="0"/>
          <w:marTop w:val="240"/>
          <w:marBottom w:val="240"/>
          <w:divBdr>
            <w:top w:val="none" w:sz="0" w:space="0" w:color="auto"/>
            <w:left w:val="none" w:sz="0" w:space="0" w:color="auto"/>
            <w:bottom w:val="none" w:sz="0" w:space="0" w:color="auto"/>
            <w:right w:val="none" w:sz="0" w:space="0" w:color="auto"/>
          </w:divBdr>
        </w:div>
        <w:div w:id="330569691">
          <w:marLeft w:val="0"/>
          <w:marRight w:val="0"/>
          <w:marTop w:val="240"/>
          <w:marBottom w:val="240"/>
          <w:divBdr>
            <w:top w:val="none" w:sz="0" w:space="0" w:color="auto"/>
            <w:left w:val="none" w:sz="0" w:space="0" w:color="auto"/>
            <w:bottom w:val="none" w:sz="0" w:space="0" w:color="auto"/>
            <w:right w:val="none" w:sz="0" w:space="0" w:color="auto"/>
          </w:divBdr>
        </w:div>
        <w:div w:id="928541348">
          <w:marLeft w:val="0"/>
          <w:marRight w:val="0"/>
          <w:marTop w:val="240"/>
          <w:marBottom w:val="240"/>
          <w:divBdr>
            <w:top w:val="none" w:sz="0" w:space="0" w:color="auto"/>
            <w:left w:val="none" w:sz="0" w:space="0" w:color="auto"/>
            <w:bottom w:val="none" w:sz="0" w:space="0" w:color="auto"/>
            <w:right w:val="none" w:sz="0" w:space="0" w:color="auto"/>
          </w:divBdr>
        </w:div>
        <w:div w:id="902594159">
          <w:marLeft w:val="0"/>
          <w:marRight w:val="0"/>
          <w:marTop w:val="240"/>
          <w:marBottom w:val="240"/>
          <w:divBdr>
            <w:top w:val="none" w:sz="0" w:space="0" w:color="auto"/>
            <w:left w:val="none" w:sz="0" w:space="0" w:color="auto"/>
            <w:bottom w:val="none" w:sz="0" w:space="0" w:color="auto"/>
            <w:right w:val="none" w:sz="0" w:space="0" w:color="auto"/>
          </w:divBdr>
        </w:div>
        <w:div w:id="226456971">
          <w:marLeft w:val="0"/>
          <w:marRight w:val="0"/>
          <w:marTop w:val="240"/>
          <w:marBottom w:val="240"/>
          <w:divBdr>
            <w:top w:val="none" w:sz="0" w:space="0" w:color="auto"/>
            <w:left w:val="none" w:sz="0" w:space="0" w:color="auto"/>
            <w:bottom w:val="none" w:sz="0" w:space="0" w:color="auto"/>
            <w:right w:val="none" w:sz="0" w:space="0" w:color="auto"/>
          </w:divBdr>
        </w:div>
        <w:div w:id="1916357939">
          <w:marLeft w:val="0"/>
          <w:marRight w:val="0"/>
          <w:marTop w:val="240"/>
          <w:marBottom w:val="240"/>
          <w:divBdr>
            <w:top w:val="none" w:sz="0" w:space="0" w:color="auto"/>
            <w:left w:val="none" w:sz="0" w:space="0" w:color="auto"/>
            <w:bottom w:val="none" w:sz="0" w:space="0" w:color="auto"/>
            <w:right w:val="none" w:sz="0" w:space="0" w:color="auto"/>
          </w:divBdr>
        </w:div>
        <w:div w:id="1285162434">
          <w:marLeft w:val="0"/>
          <w:marRight w:val="0"/>
          <w:marTop w:val="240"/>
          <w:marBottom w:val="240"/>
          <w:divBdr>
            <w:top w:val="none" w:sz="0" w:space="0" w:color="auto"/>
            <w:left w:val="none" w:sz="0" w:space="0" w:color="auto"/>
            <w:bottom w:val="none" w:sz="0" w:space="0" w:color="auto"/>
            <w:right w:val="none" w:sz="0" w:space="0" w:color="auto"/>
          </w:divBdr>
        </w:div>
        <w:div w:id="2133745315">
          <w:marLeft w:val="0"/>
          <w:marRight w:val="0"/>
          <w:marTop w:val="240"/>
          <w:marBottom w:val="240"/>
          <w:divBdr>
            <w:top w:val="none" w:sz="0" w:space="0" w:color="auto"/>
            <w:left w:val="none" w:sz="0" w:space="0" w:color="auto"/>
            <w:bottom w:val="none" w:sz="0" w:space="0" w:color="auto"/>
            <w:right w:val="none" w:sz="0" w:space="0" w:color="auto"/>
          </w:divBdr>
        </w:div>
      </w:divsChild>
    </w:div>
    <w:div w:id="343017022">
      <w:bodyDiv w:val="1"/>
      <w:marLeft w:val="0"/>
      <w:marRight w:val="0"/>
      <w:marTop w:val="0"/>
      <w:marBottom w:val="0"/>
      <w:divBdr>
        <w:top w:val="none" w:sz="0" w:space="0" w:color="auto"/>
        <w:left w:val="none" w:sz="0" w:space="0" w:color="auto"/>
        <w:bottom w:val="none" w:sz="0" w:space="0" w:color="auto"/>
        <w:right w:val="none" w:sz="0" w:space="0" w:color="auto"/>
      </w:divBdr>
    </w:div>
    <w:div w:id="770246910">
      <w:bodyDiv w:val="1"/>
      <w:marLeft w:val="0"/>
      <w:marRight w:val="0"/>
      <w:marTop w:val="0"/>
      <w:marBottom w:val="0"/>
      <w:divBdr>
        <w:top w:val="none" w:sz="0" w:space="0" w:color="auto"/>
        <w:left w:val="none" w:sz="0" w:space="0" w:color="auto"/>
        <w:bottom w:val="none" w:sz="0" w:space="0" w:color="auto"/>
        <w:right w:val="none" w:sz="0" w:space="0" w:color="auto"/>
      </w:divBdr>
    </w:div>
    <w:div w:id="813957732">
      <w:bodyDiv w:val="1"/>
      <w:marLeft w:val="0"/>
      <w:marRight w:val="0"/>
      <w:marTop w:val="0"/>
      <w:marBottom w:val="0"/>
      <w:divBdr>
        <w:top w:val="none" w:sz="0" w:space="0" w:color="auto"/>
        <w:left w:val="none" w:sz="0" w:space="0" w:color="auto"/>
        <w:bottom w:val="none" w:sz="0" w:space="0" w:color="auto"/>
        <w:right w:val="none" w:sz="0" w:space="0" w:color="auto"/>
      </w:divBdr>
      <w:divsChild>
        <w:div w:id="1041127545">
          <w:marLeft w:val="0"/>
          <w:marRight w:val="0"/>
          <w:marTop w:val="0"/>
          <w:marBottom w:val="160"/>
          <w:divBdr>
            <w:top w:val="none" w:sz="0" w:space="0" w:color="auto"/>
            <w:left w:val="none" w:sz="0" w:space="0" w:color="auto"/>
            <w:bottom w:val="none" w:sz="0" w:space="0" w:color="auto"/>
            <w:right w:val="none" w:sz="0" w:space="0" w:color="auto"/>
          </w:divBdr>
          <w:divsChild>
            <w:div w:id="1599681674">
              <w:marLeft w:val="0"/>
              <w:marRight w:val="0"/>
              <w:marTop w:val="0"/>
              <w:marBottom w:val="0"/>
              <w:divBdr>
                <w:top w:val="none" w:sz="0" w:space="0" w:color="auto"/>
                <w:left w:val="none" w:sz="0" w:space="0" w:color="auto"/>
                <w:bottom w:val="none" w:sz="0" w:space="0" w:color="auto"/>
                <w:right w:val="none" w:sz="0" w:space="0" w:color="auto"/>
              </w:divBdr>
            </w:div>
            <w:div w:id="1481997465">
              <w:marLeft w:val="0"/>
              <w:marRight w:val="0"/>
              <w:marTop w:val="0"/>
              <w:marBottom w:val="0"/>
              <w:divBdr>
                <w:top w:val="none" w:sz="0" w:space="0" w:color="auto"/>
                <w:left w:val="none" w:sz="0" w:space="0" w:color="auto"/>
                <w:bottom w:val="none" w:sz="0" w:space="0" w:color="auto"/>
                <w:right w:val="none" w:sz="0" w:space="0" w:color="auto"/>
              </w:divBdr>
            </w:div>
            <w:div w:id="732239208">
              <w:marLeft w:val="0"/>
              <w:marRight w:val="0"/>
              <w:marTop w:val="0"/>
              <w:marBottom w:val="0"/>
              <w:divBdr>
                <w:top w:val="none" w:sz="0" w:space="0" w:color="auto"/>
                <w:left w:val="none" w:sz="0" w:space="0" w:color="auto"/>
                <w:bottom w:val="none" w:sz="0" w:space="0" w:color="auto"/>
                <w:right w:val="none" w:sz="0" w:space="0" w:color="auto"/>
              </w:divBdr>
            </w:div>
            <w:div w:id="1579485540">
              <w:marLeft w:val="0"/>
              <w:marRight w:val="0"/>
              <w:marTop w:val="0"/>
              <w:marBottom w:val="0"/>
              <w:divBdr>
                <w:top w:val="none" w:sz="0" w:space="0" w:color="auto"/>
                <w:left w:val="none" w:sz="0" w:space="0" w:color="auto"/>
                <w:bottom w:val="none" w:sz="0" w:space="0" w:color="auto"/>
                <w:right w:val="none" w:sz="0" w:space="0" w:color="auto"/>
              </w:divBdr>
            </w:div>
            <w:div w:id="2099132058">
              <w:marLeft w:val="0"/>
              <w:marRight w:val="0"/>
              <w:marTop w:val="0"/>
              <w:marBottom w:val="0"/>
              <w:divBdr>
                <w:top w:val="none" w:sz="0" w:space="0" w:color="auto"/>
                <w:left w:val="none" w:sz="0" w:space="0" w:color="auto"/>
                <w:bottom w:val="none" w:sz="0" w:space="0" w:color="auto"/>
                <w:right w:val="none" w:sz="0" w:space="0" w:color="auto"/>
              </w:divBdr>
            </w:div>
            <w:div w:id="1633051013">
              <w:marLeft w:val="0"/>
              <w:marRight w:val="0"/>
              <w:marTop w:val="0"/>
              <w:marBottom w:val="0"/>
              <w:divBdr>
                <w:top w:val="none" w:sz="0" w:space="0" w:color="auto"/>
                <w:left w:val="none" w:sz="0" w:space="0" w:color="auto"/>
                <w:bottom w:val="none" w:sz="0" w:space="0" w:color="auto"/>
                <w:right w:val="none" w:sz="0" w:space="0" w:color="auto"/>
              </w:divBdr>
            </w:div>
            <w:div w:id="1365012859">
              <w:marLeft w:val="0"/>
              <w:marRight w:val="0"/>
              <w:marTop w:val="0"/>
              <w:marBottom w:val="0"/>
              <w:divBdr>
                <w:top w:val="none" w:sz="0" w:space="0" w:color="auto"/>
                <w:left w:val="none" w:sz="0" w:space="0" w:color="auto"/>
                <w:bottom w:val="none" w:sz="0" w:space="0" w:color="auto"/>
                <w:right w:val="none" w:sz="0" w:space="0" w:color="auto"/>
              </w:divBdr>
            </w:div>
            <w:div w:id="1768650434">
              <w:marLeft w:val="0"/>
              <w:marRight w:val="0"/>
              <w:marTop w:val="0"/>
              <w:marBottom w:val="0"/>
              <w:divBdr>
                <w:top w:val="none" w:sz="0" w:space="0" w:color="auto"/>
                <w:left w:val="none" w:sz="0" w:space="0" w:color="auto"/>
                <w:bottom w:val="none" w:sz="0" w:space="0" w:color="auto"/>
                <w:right w:val="none" w:sz="0" w:space="0" w:color="auto"/>
              </w:divBdr>
              <w:divsChild>
                <w:div w:id="925531404">
                  <w:marLeft w:val="0"/>
                  <w:marRight w:val="0"/>
                  <w:marTop w:val="0"/>
                  <w:marBottom w:val="0"/>
                  <w:divBdr>
                    <w:top w:val="none" w:sz="0" w:space="0" w:color="auto"/>
                    <w:left w:val="none" w:sz="0" w:space="0" w:color="auto"/>
                    <w:bottom w:val="none" w:sz="0" w:space="0" w:color="auto"/>
                    <w:right w:val="none" w:sz="0" w:space="0" w:color="auto"/>
                  </w:divBdr>
                </w:div>
              </w:divsChild>
            </w:div>
            <w:div w:id="421339747">
              <w:marLeft w:val="0"/>
              <w:marRight w:val="0"/>
              <w:marTop w:val="0"/>
              <w:marBottom w:val="0"/>
              <w:divBdr>
                <w:top w:val="none" w:sz="0" w:space="0" w:color="auto"/>
                <w:left w:val="none" w:sz="0" w:space="0" w:color="auto"/>
                <w:bottom w:val="none" w:sz="0" w:space="0" w:color="auto"/>
                <w:right w:val="none" w:sz="0" w:space="0" w:color="auto"/>
              </w:divBdr>
            </w:div>
            <w:div w:id="979192178">
              <w:marLeft w:val="0"/>
              <w:marRight w:val="0"/>
              <w:marTop w:val="0"/>
              <w:marBottom w:val="0"/>
              <w:divBdr>
                <w:top w:val="none" w:sz="0" w:space="0" w:color="auto"/>
                <w:left w:val="none" w:sz="0" w:space="0" w:color="auto"/>
                <w:bottom w:val="none" w:sz="0" w:space="0" w:color="auto"/>
                <w:right w:val="none" w:sz="0" w:space="0" w:color="auto"/>
              </w:divBdr>
            </w:div>
            <w:div w:id="3740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8383">
      <w:bodyDiv w:val="1"/>
      <w:marLeft w:val="0"/>
      <w:marRight w:val="0"/>
      <w:marTop w:val="0"/>
      <w:marBottom w:val="0"/>
      <w:divBdr>
        <w:top w:val="none" w:sz="0" w:space="0" w:color="auto"/>
        <w:left w:val="none" w:sz="0" w:space="0" w:color="auto"/>
        <w:bottom w:val="none" w:sz="0" w:space="0" w:color="auto"/>
        <w:right w:val="none" w:sz="0" w:space="0" w:color="auto"/>
      </w:divBdr>
      <w:divsChild>
        <w:div w:id="1607539092">
          <w:marLeft w:val="0"/>
          <w:marRight w:val="0"/>
          <w:marTop w:val="0"/>
          <w:marBottom w:val="0"/>
          <w:divBdr>
            <w:top w:val="none" w:sz="0" w:space="0" w:color="auto"/>
            <w:left w:val="none" w:sz="0" w:space="0" w:color="auto"/>
            <w:bottom w:val="none" w:sz="0" w:space="0" w:color="auto"/>
            <w:right w:val="none" w:sz="0" w:space="0" w:color="auto"/>
          </w:divBdr>
        </w:div>
      </w:divsChild>
    </w:div>
    <w:div w:id="1143351275">
      <w:bodyDiv w:val="1"/>
      <w:marLeft w:val="0"/>
      <w:marRight w:val="0"/>
      <w:marTop w:val="0"/>
      <w:marBottom w:val="0"/>
      <w:divBdr>
        <w:top w:val="none" w:sz="0" w:space="0" w:color="auto"/>
        <w:left w:val="none" w:sz="0" w:space="0" w:color="auto"/>
        <w:bottom w:val="none" w:sz="0" w:space="0" w:color="auto"/>
        <w:right w:val="none" w:sz="0" w:space="0" w:color="auto"/>
      </w:divBdr>
      <w:divsChild>
        <w:div w:id="1929078673">
          <w:marLeft w:val="0"/>
          <w:marRight w:val="0"/>
          <w:marTop w:val="0"/>
          <w:marBottom w:val="0"/>
          <w:divBdr>
            <w:top w:val="none" w:sz="0" w:space="0" w:color="auto"/>
            <w:left w:val="none" w:sz="0" w:space="0" w:color="auto"/>
            <w:bottom w:val="none" w:sz="0" w:space="0" w:color="auto"/>
            <w:right w:val="none" w:sz="0" w:space="0" w:color="auto"/>
          </w:divBdr>
          <w:divsChild>
            <w:div w:id="205457241">
              <w:marLeft w:val="0"/>
              <w:marRight w:val="0"/>
              <w:marTop w:val="0"/>
              <w:marBottom w:val="0"/>
              <w:divBdr>
                <w:top w:val="none" w:sz="0" w:space="0" w:color="auto"/>
                <w:left w:val="none" w:sz="0" w:space="0" w:color="auto"/>
                <w:bottom w:val="none" w:sz="0" w:space="0" w:color="auto"/>
                <w:right w:val="none" w:sz="0" w:space="0" w:color="auto"/>
              </w:divBdr>
              <w:divsChild>
                <w:div w:id="1332489756">
                  <w:marLeft w:val="-225"/>
                  <w:marRight w:val="-225"/>
                  <w:marTop w:val="0"/>
                  <w:marBottom w:val="0"/>
                  <w:divBdr>
                    <w:top w:val="none" w:sz="0" w:space="0" w:color="auto"/>
                    <w:left w:val="none" w:sz="0" w:space="0" w:color="auto"/>
                    <w:bottom w:val="none" w:sz="0" w:space="0" w:color="auto"/>
                    <w:right w:val="none" w:sz="0" w:space="0" w:color="auto"/>
                  </w:divBdr>
                  <w:divsChild>
                    <w:div w:id="670333165">
                      <w:marLeft w:val="0"/>
                      <w:marRight w:val="0"/>
                      <w:marTop w:val="0"/>
                      <w:marBottom w:val="0"/>
                      <w:divBdr>
                        <w:top w:val="none" w:sz="0" w:space="0" w:color="auto"/>
                        <w:left w:val="none" w:sz="0" w:space="0" w:color="auto"/>
                        <w:bottom w:val="none" w:sz="0" w:space="0" w:color="auto"/>
                        <w:right w:val="none" w:sz="0" w:space="0" w:color="auto"/>
                      </w:divBdr>
                    </w:div>
                  </w:divsChild>
                </w:div>
                <w:div w:id="1700473205">
                  <w:marLeft w:val="-225"/>
                  <w:marRight w:val="-225"/>
                  <w:marTop w:val="0"/>
                  <w:marBottom w:val="0"/>
                  <w:divBdr>
                    <w:top w:val="none" w:sz="0" w:space="0" w:color="auto"/>
                    <w:left w:val="none" w:sz="0" w:space="0" w:color="auto"/>
                    <w:bottom w:val="none" w:sz="0" w:space="0" w:color="auto"/>
                    <w:right w:val="none" w:sz="0" w:space="0" w:color="auto"/>
                  </w:divBdr>
                  <w:divsChild>
                    <w:div w:id="756562153">
                      <w:marLeft w:val="0"/>
                      <w:marRight w:val="0"/>
                      <w:marTop w:val="0"/>
                      <w:marBottom w:val="0"/>
                      <w:divBdr>
                        <w:top w:val="none" w:sz="0" w:space="0" w:color="auto"/>
                        <w:left w:val="none" w:sz="0" w:space="0" w:color="auto"/>
                        <w:bottom w:val="none" w:sz="0" w:space="0" w:color="auto"/>
                        <w:right w:val="none" w:sz="0" w:space="0" w:color="auto"/>
                      </w:divBdr>
                      <w:divsChild>
                        <w:div w:id="1050036941">
                          <w:marLeft w:val="0"/>
                          <w:marRight w:val="0"/>
                          <w:marTop w:val="0"/>
                          <w:marBottom w:val="0"/>
                          <w:divBdr>
                            <w:top w:val="none" w:sz="0" w:space="0" w:color="auto"/>
                            <w:left w:val="none" w:sz="0" w:space="0" w:color="auto"/>
                            <w:bottom w:val="none" w:sz="0" w:space="0" w:color="auto"/>
                            <w:right w:val="none" w:sz="0" w:space="0" w:color="auto"/>
                          </w:divBdr>
                          <w:divsChild>
                            <w:div w:id="724647558">
                              <w:marLeft w:val="0"/>
                              <w:marRight w:val="0"/>
                              <w:marTop w:val="0"/>
                              <w:marBottom w:val="0"/>
                              <w:divBdr>
                                <w:top w:val="none" w:sz="0" w:space="0" w:color="auto"/>
                                <w:left w:val="none" w:sz="0" w:space="0" w:color="auto"/>
                                <w:bottom w:val="none" w:sz="0" w:space="0" w:color="auto"/>
                                <w:right w:val="none" w:sz="0" w:space="0" w:color="auto"/>
                              </w:divBdr>
                              <w:divsChild>
                                <w:div w:id="1932272891">
                                  <w:marLeft w:val="0"/>
                                  <w:marRight w:val="0"/>
                                  <w:marTop w:val="0"/>
                                  <w:marBottom w:val="0"/>
                                  <w:divBdr>
                                    <w:top w:val="none" w:sz="0" w:space="0" w:color="auto"/>
                                    <w:left w:val="none" w:sz="0" w:space="0" w:color="auto"/>
                                    <w:bottom w:val="none" w:sz="0" w:space="0" w:color="auto"/>
                                    <w:right w:val="none" w:sz="0" w:space="0" w:color="auto"/>
                                  </w:divBdr>
                                </w:div>
                                <w:div w:id="76640568">
                                  <w:marLeft w:val="-15"/>
                                  <w:marRight w:val="-15"/>
                                  <w:marTop w:val="0"/>
                                  <w:marBottom w:val="0"/>
                                  <w:divBdr>
                                    <w:top w:val="none" w:sz="0" w:space="0" w:color="auto"/>
                                    <w:left w:val="none" w:sz="0" w:space="0" w:color="auto"/>
                                    <w:bottom w:val="none" w:sz="0" w:space="0" w:color="auto"/>
                                    <w:right w:val="none" w:sz="0" w:space="0" w:color="auto"/>
                                  </w:divBdr>
                                  <w:divsChild>
                                    <w:div w:id="1551574792">
                                      <w:marLeft w:val="0"/>
                                      <w:marRight w:val="0"/>
                                      <w:marTop w:val="0"/>
                                      <w:marBottom w:val="0"/>
                                      <w:divBdr>
                                        <w:top w:val="none" w:sz="0" w:space="0" w:color="auto"/>
                                        <w:left w:val="none" w:sz="0" w:space="0" w:color="auto"/>
                                        <w:bottom w:val="none" w:sz="0" w:space="0" w:color="auto"/>
                                        <w:right w:val="none" w:sz="0" w:space="0" w:color="auto"/>
                                      </w:divBdr>
                                      <w:divsChild>
                                        <w:div w:id="12554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96575">
                  <w:marLeft w:val="-225"/>
                  <w:marRight w:val="-225"/>
                  <w:marTop w:val="0"/>
                  <w:marBottom w:val="0"/>
                  <w:divBdr>
                    <w:top w:val="none" w:sz="0" w:space="0" w:color="auto"/>
                    <w:left w:val="none" w:sz="0" w:space="0" w:color="auto"/>
                    <w:bottom w:val="none" w:sz="0" w:space="0" w:color="auto"/>
                    <w:right w:val="none" w:sz="0" w:space="0" w:color="auto"/>
                  </w:divBdr>
                  <w:divsChild>
                    <w:div w:id="221212332">
                      <w:marLeft w:val="0"/>
                      <w:marRight w:val="0"/>
                      <w:marTop w:val="0"/>
                      <w:marBottom w:val="0"/>
                      <w:divBdr>
                        <w:top w:val="none" w:sz="0" w:space="0" w:color="auto"/>
                        <w:left w:val="none" w:sz="0" w:space="0" w:color="auto"/>
                        <w:bottom w:val="none" w:sz="0" w:space="0" w:color="auto"/>
                        <w:right w:val="none" w:sz="0" w:space="0" w:color="auto"/>
                      </w:divBdr>
                      <w:divsChild>
                        <w:div w:id="1061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676">
                  <w:marLeft w:val="-225"/>
                  <w:marRight w:val="-225"/>
                  <w:marTop w:val="0"/>
                  <w:marBottom w:val="0"/>
                  <w:divBdr>
                    <w:top w:val="none" w:sz="0" w:space="0" w:color="auto"/>
                    <w:left w:val="none" w:sz="0" w:space="0" w:color="auto"/>
                    <w:bottom w:val="none" w:sz="0" w:space="0" w:color="auto"/>
                    <w:right w:val="none" w:sz="0" w:space="0" w:color="auto"/>
                  </w:divBdr>
                  <w:divsChild>
                    <w:div w:id="1963729948">
                      <w:marLeft w:val="0"/>
                      <w:marRight w:val="0"/>
                      <w:marTop w:val="0"/>
                      <w:marBottom w:val="0"/>
                      <w:divBdr>
                        <w:top w:val="none" w:sz="0" w:space="0" w:color="auto"/>
                        <w:left w:val="none" w:sz="0" w:space="0" w:color="auto"/>
                        <w:bottom w:val="none" w:sz="0" w:space="0" w:color="auto"/>
                        <w:right w:val="none" w:sz="0" w:space="0" w:color="auto"/>
                      </w:divBdr>
                      <w:divsChild>
                        <w:div w:id="17684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6814">
                  <w:marLeft w:val="-225"/>
                  <w:marRight w:val="-225"/>
                  <w:marTop w:val="0"/>
                  <w:marBottom w:val="0"/>
                  <w:divBdr>
                    <w:top w:val="none" w:sz="0" w:space="0" w:color="auto"/>
                    <w:left w:val="none" w:sz="0" w:space="0" w:color="auto"/>
                    <w:bottom w:val="none" w:sz="0" w:space="0" w:color="auto"/>
                    <w:right w:val="none" w:sz="0" w:space="0" w:color="auto"/>
                  </w:divBdr>
                  <w:divsChild>
                    <w:div w:id="1048530427">
                      <w:marLeft w:val="0"/>
                      <w:marRight w:val="0"/>
                      <w:marTop w:val="0"/>
                      <w:marBottom w:val="0"/>
                      <w:divBdr>
                        <w:top w:val="none" w:sz="0" w:space="0" w:color="auto"/>
                        <w:left w:val="none" w:sz="0" w:space="0" w:color="auto"/>
                        <w:bottom w:val="none" w:sz="0" w:space="0" w:color="auto"/>
                        <w:right w:val="none" w:sz="0" w:space="0" w:color="auto"/>
                      </w:divBdr>
                    </w:div>
                  </w:divsChild>
                </w:div>
                <w:div w:id="773012133">
                  <w:marLeft w:val="-225"/>
                  <w:marRight w:val="-225"/>
                  <w:marTop w:val="0"/>
                  <w:marBottom w:val="0"/>
                  <w:divBdr>
                    <w:top w:val="none" w:sz="0" w:space="0" w:color="auto"/>
                    <w:left w:val="none" w:sz="0" w:space="0" w:color="auto"/>
                    <w:bottom w:val="none" w:sz="0" w:space="0" w:color="auto"/>
                    <w:right w:val="none" w:sz="0" w:space="0" w:color="auto"/>
                  </w:divBdr>
                  <w:divsChild>
                    <w:div w:id="955407885">
                      <w:marLeft w:val="0"/>
                      <w:marRight w:val="0"/>
                      <w:marTop w:val="0"/>
                      <w:marBottom w:val="0"/>
                      <w:divBdr>
                        <w:top w:val="none" w:sz="0" w:space="0" w:color="auto"/>
                        <w:left w:val="none" w:sz="0" w:space="0" w:color="auto"/>
                        <w:bottom w:val="none" w:sz="0" w:space="0" w:color="auto"/>
                        <w:right w:val="none" w:sz="0" w:space="0" w:color="auto"/>
                      </w:divBdr>
                      <w:divsChild>
                        <w:div w:id="1888834565">
                          <w:marLeft w:val="0"/>
                          <w:marRight w:val="0"/>
                          <w:marTop w:val="0"/>
                          <w:marBottom w:val="0"/>
                          <w:divBdr>
                            <w:top w:val="none" w:sz="0" w:space="0" w:color="auto"/>
                            <w:left w:val="none" w:sz="0" w:space="0" w:color="auto"/>
                            <w:bottom w:val="none" w:sz="0" w:space="0" w:color="auto"/>
                            <w:right w:val="none" w:sz="0" w:space="0" w:color="auto"/>
                          </w:divBdr>
                          <w:divsChild>
                            <w:div w:id="316299617">
                              <w:marLeft w:val="-15"/>
                              <w:marRight w:val="-15"/>
                              <w:marTop w:val="0"/>
                              <w:marBottom w:val="0"/>
                              <w:divBdr>
                                <w:top w:val="none" w:sz="0" w:space="0" w:color="auto"/>
                                <w:left w:val="none" w:sz="0" w:space="0" w:color="auto"/>
                                <w:bottom w:val="none" w:sz="0" w:space="0" w:color="auto"/>
                                <w:right w:val="none" w:sz="0" w:space="0" w:color="auto"/>
                              </w:divBdr>
                              <w:divsChild>
                                <w:div w:id="399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2547">
                          <w:marLeft w:val="0"/>
                          <w:marRight w:val="0"/>
                          <w:marTop w:val="0"/>
                          <w:marBottom w:val="0"/>
                          <w:divBdr>
                            <w:top w:val="none" w:sz="0" w:space="0" w:color="auto"/>
                            <w:left w:val="none" w:sz="0" w:space="0" w:color="auto"/>
                            <w:bottom w:val="none" w:sz="0" w:space="0" w:color="auto"/>
                            <w:right w:val="none" w:sz="0" w:space="0" w:color="auto"/>
                          </w:divBdr>
                          <w:divsChild>
                            <w:div w:id="1765807114">
                              <w:marLeft w:val="-15"/>
                              <w:marRight w:val="-15"/>
                              <w:marTop w:val="0"/>
                              <w:marBottom w:val="0"/>
                              <w:divBdr>
                                <w:top w:val="none" w:sz="0" w:space="0" w:color="auto"/>
                                <w:left w:val="none" w:sz="0" w:space="0" w:color="auto"/>
                                <w:bottom w:val="none" w:sz="0" w:space="0" w:color="auto"/>
                                <w:right w:val="none" w:sz="0" w:space="0" w:color="auto"/>
                              </w:divBdr>
                              <w:divsChild>
                                <w:div w:id="14977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2552">
                  <w:marLeft w:val="0"/>
                  <w:marRight w:val="0"/>
                  <w:marTop w:val="480"/>
                  <w:marBottom w:val="0"/>
                  <w:divBdr>
                    <w:top w:val="none" w:sz="0" w:space="0" w:color="auto"/>
                    <w:left w:val="none" w:sz="0" w:space="0" w:color="auto"/>
                    <w:bottom w:val="none" w:sz="0" w:space="0" w:color="auto"/>
                    <w:right w:val="none" w:sz="0" w:space="0" w:color="auto"/>
                  </w:divBdr>
                </w:div>
                <w:div w:id="1308247340">
                  <w:marLeft w:val="-225"/>
                  <w:marRight w:val="-225"/>
                  <w:marTop w:val="0"/>
                  <w:marBottom w:val="0"/>
                  <w:divBdr>
                    <w:top w:val="none" w:sz="0" w:space="0" w:color="auto"/>
                    <w:left w:val="none" w:sz="0" w:space="0" w:color="auto"/>
                    <w:bottom w:val="none" w:sz="0" w:space="0" w:color="auto"/>
                    <w:right w:val="none" w:sz="0" w:space="0" w:color="auto"/>
                  </w:divBdr>
                  <w:divsChild>
                    <w:div w:id="1207257375">
                      <w:marLeft w:val="0"/>
                      <w:marRight w:val="0"/>
                      <w:marTop w:val="0"/>
                      <w:marBottom w:val="0"/>
                      <w:divBdr>
                        <w:top w:val="none" w:sz="0" w:space="0" w:color="auto"/>
                        <w:left w:val="none" w:sz="0" w:space="0" w:color="auto"/>
                        <w:bottom w:val="none" w:sz="0" w:space="0" w:color="auto"/>
                        <w:right w:val="none" w:sz="0" w:space="0" w:color="auto"/>
                      </w:divBdr>
                    </w:div>
                  </w:divsChild>
                </w:div>
                <w:div w:id="1062410349">
                  <w:marLeft w:val="-225"/>
                  <w:marRight w:val="-225"/>
                  <w:marTop w:val="0"/>
                  <w:marBottom w:val="0"/>
                  <w:divBdr>
                    <w:top w:val="none" w:sz="0" w:space="0" w:color="auto"/>
                    <w:left w:val="none" w:sz="0" w:space="0" w:color="auto"/>
                    <w:bottom w:val="none" w:sz="0" w:space="0" w:color="auto"/>
                    <w:right w:val="none" w:sz="0" w:space="0" w:color="auto"/>
                  </w:divBdr>
                  <w:divsChild>
                    <w:div w:id="963777359">
                      <w:marLeft w:val="0"/>
                      <w:marRight w:val="0"/>
                      <w:marTop w:val="0"/>
                      <w:marBottom w:val="0"/>
                      <w:divBdr>
                        <w:top w:val="none" w:sz="0" w:space="0" w:color="auto"/>
                        <w:left w:val="none" w:sz="0" w:space="0" w:color="auto"/>
                        <w:bottom w:val="none" w:sz="0" w:space="0" w:color="auto"/>
                        <w:right w:val="none" w:sz="0" w:space="0" w:color="auto"/>
                      </w:divBdr>
                      <w:divsChild>
                        <w:div w:id="1797867620">
                          <w:marLeft w:val="-225"/>
                          <w:marRight w:val="-225"/>
                          <w:marTop w:val="0"/>
                          <w:marBottom w:val="0"/>
                          <w:divBdr>
                            <w:top w:val="none" w:sz="0" w:space="0" w:color="auto"/>
                            <w:left w:val="none" w:sz="0" w:space="0" w:color="auto"/>
                            <w:bottom w:val="none" w:sz="0" w:space="0" w:color="auto"/>
                            <w:right w:val="none" w:sz="0" w:space="0" w:color="auto"/>
                          </w:divBdr>
                          <w:divsChild>
                            <w:div w:id="2036345048">
                              <w:marLeft w:val="0"/>
                              <w:marRight w:val="0"/>
                              <w:marTop w:val="0"/>
                              <w:marBottom w:val="0"/>
                              <w:divBdr>
                                <w:top w:val="none" w:sz="0" w:space="0" w:color="auto"/>
                                <w:left w:val="none" w:sz="0" w:space="0" w:color="auto"/>
                                <w:bottom w:val="none" w:sz="0" w:space="0" w:color="auto"/>
                                <w:right w:val="none" w:sz="0" w:space="0" w:color="auto"/>
                              </w:divBdr>
                              <w:divsChild>
                                <w:div w:id="2136095808">
                                  <w:marLeft w:val="0"/>
                                  <w:marRight w:val="0"/>
                                  <w:marTop w:val="960"/>
                                  <w:marBottom w:val="0"/>
                                  <w:divBdr>
                                    <w:top w:val="none" w:sz="0" w:space="0" w:color="auto"/>
                                    <w:left w:val="none" w:sz="0" w:space="0" w:color="auto"/>
                                    <w:bottom w:val="none" w:sz="0" w:space="0" w:color="auto"/>
                                    <w:right w:val="none" w:sz="0" w:space="0" w:color="auto"/>
                                  </w:divBdr>
                                  <w:divsChild>
                                    <w:div w:id="1733386377">
                                      <w:marLeft w:val="0"/>
                                      <w:marRight w:val="0"/>
                                      <w:marTop w:val="0"/>
                                      <w:marBottom w:val="0"/>
                                      <w:divBdr>
                                        <w:top w:val="none" w:sz="0" w:space="0" w:color="auto"/>
                                        <w:left w:val="none" w:sz="0" w:space="0" w:color="auto"/>
                                        <w:bottom w:val="none" w:sz="0" w:space="0" w:color="auto"/>
                                        <w:right w:val="none" w:sz="0" w:space="0" w:color="auto"/>
                                      </w:divBdr>
                                      <w:divsChild>
                                        <w:div w:id="8886866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75029">
                  <w:marLeft w:val="0"/>
                  <w:marRight w:val="0"/>
                  <w:marTop w:val="0"/>
                  <w:marBottom w:val="0"/>
                  <w:divBdr>
                    <w:top w:val="none" w:sz="0" w:space="0" w:color="auto"/>
                    <w:left w:val="none" w:sz="0" w:space="0" w:color="auto"/>
                    <w:bottom w:val="none" w:sz="0" w:space="0" w:color="auto"/>
                    <w:right w:val="none" w:sz="0" w:space="0" w:color="auto"/>
                  </w:divBdr>
                  <w:divsChild>
                    <w:div w:id="1784961110">
                      <w:marLeft w:val="0"/>
                      <w:marRight w:val="0"/>
                      <w:marTop w:val="0"/>
                      <w:marBottom w:val="0"/>
                      <w:divBdr>
                        <w:top w:val="none" w:sz="0" w:space="0" w:color="auto"/>
                        <w:left w:val="none" w:sz="0" w:space="0" w:color="auto"/>
                        <w:bottom w:val="none" w:sz="0" w:space="0" w:color="auto"/>
                        <w:right w:val="none" w:sz="0" w:space="0" w:color="auto"/>
                      </w:divBdr>
                      <w:divsChild>
                        <w:div w:id="7603032">
                          <w:marLeft w:val="0"/>
                          <w:marRight w:val="0"/>
                          <w:marTop w:val="0"/>
                          <w:marBottom w:val="0"/>
                          <w:divBdr>
                            <w:top w:val="none" w:sz="0" w:space="0" w:color="auto"/>
                            <w:left w:val="none" w:sz="0" w:space="0" w:color="auto"/>
                            <w:bottom w:val="none" w:sz="0" w:space="0" w:color="auto"/>
                            <w:right w:val="none" w:sz="0" w:space="0" w:color="auto"/>
                          </w:divBdr>
                          <w:divsChild>
                            <w:div w:id="918978205">
                              <w:marLeft w:val="0"/>
                              <w:marRight w:val="0"/>
                              <w:marTop w:val="0"/>
                              <w:marBottom w:val="0"/>
                              <w:divBdr>
                                <w:top w:val="none" w:sz="0" w:space="0" w:color="auto"/>
                                <w:left w:val="none" w:sz="0" w:space="0" w:color="auto"/>
                                <w:bottom w:val="none" w:sz="0" w:space="0" w:color="auto"/>
                                <w:right w:val="none" w:sz="0" w:space="0" w:color="auto"/>
                              </w:divBdr>
                            </w:div>
                          </w:divsChild>
                        </w:div>
                        <w:div w:id="12117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4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stbedes@stb.bwcet.com" TargetMode="External"/><Relationship Id="rId26" Type="http://schemas.openxmlformats.org/officeDocument/2006/relationships/image" Target="media/image14.jpeg"/><Relationship Id="rId21" Type="http://schemas.openxmlformats.org/officeDocument/2006/relationships/hyperlink" Target="https://stbedeslanchester.bwcet.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3.jpeg"/><Relationship Id="rId33" Type="http://schemas.openxmlformats.org/officeDocument/2006/relationships/hyperlink" Target="https://forms.office.com/e/90e7vDwLKi" TargetMode="External"/><Relationship Id="rId2" Type="http://schemas.openxmlformats.org/officeDocument/2006/relationships/numbering" Target="numbering.xml"/><Relationship Id="rId16" Type="http://schemas.openxmlformats.org/officeDocument/2006/relationships/hyperlink" Target="https://www.compare-school-performance.service.gov.uk/school/138172/st-bede's-catholic-school-and-sixth-form-college%2c-lanchester/16-to-18/student-destinations" TargetMode="External"/><Relationship Id="rId20" Type="http://schemas.openxmlformats.org/officeDocument/2006/relationships/image" Target="media/image9.png"/><Relationship Id="rId29" Type="http://schemas.openxmlformats.org/officeDocument/2006/relationships/hyperlink" Target="mailto:ajukes@stb.bwc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re-school-performance.service.gov.uk/school/138172/st-bede-s-catholic-school-and-sixth-form-college%2c-lanchester" TargetMode="External"/><Relationship Id="rId24" Type="http://schemas.openxmlformats.org/officeDocument/2006/relationships/image" Target="media/image12.jpeg"/><Relationship Id="rId32" Type="http://schemas.openxmlformats.org/officeDocument/2006/relationships/hyperlink" Target="file:///\\stb-fs-01\staffdata$\ajukes\provideraccess@careersandenterprise.co.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jpeg"/><Relationship Id="rId28" Type="http://schemas.openxmlformats.org/officeDocument/2006/relationships/hyperlink" Target="https://stbedeslanchester.bwcet.com/students/careers/work-experience/"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mpare-school-performance.service.gov.uk/school/138172/st-bede's-catholic-school-and-sixth-form-college%2c-lanchester/secondary/pupil-destination"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s://www.stbedes.durham.sch.uk/safeguarding"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3F4C-F864-46AA-A59F-1915F0CF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5055</Words>
  <Characters>28817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Stewart</dc:creator>
  <cp:lastModifiedBy>Mrs A Jukes (STB)</cp:lastModifiedBy>
  <cp:revision>6</cp:revision>
  <cp:lastPrinted>2024-03-05T10:33:00Z</cp:lastPrinted>
  <dcterms:created xsi:type="dcterms:W3CDTF">2025-09-05T14:12:00Z</dcterms:created>
  <dcterms:modified xsi:type="dcterms:W3CDTF">2025-09-08T11:06:00Z</dcterms:modified>
</cp:coreProperties>
</file>